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b/>
          <w:sz w:val="44"/>
          <w:szCs w:val="44"/>
        </w:rPr>
      </w:pPr>
      <w:r>
        <w:rPr>
          <w:rFonts w:hint="eastAsia" w:ascii="宋体" w:hAnsi="宋体" w:cs="宋体"/>
          <w:b/>
          <w:sz w:val="44"/>
          <w:szCs w:val="44"/>
        </w:rPr>
        <w:t>2019年</w:t>
      </w:r>
      <w:permStart w:id="0" w:edGrp="everyone"/>
      <w:bookmarkStart w:id="0" w:name="PO_title"/>
      <w:r>
        <w:rPr>
          <w:rFonts w:hint="eastAsia" w:ascii="宋体" w:hAnsi="宋体" w:cs="宋体"/>
          <w:b/>
          <w:sz w:val="44"/>
          <w:szCs w:val="44"/>
        </w:rPr>
        <w:t>广东省湛江市雷州市北和镇中心小学</w:t>
      </w:r>
      <w:permEnd w:id="0"/>
      <w:r>
        <w:rPr>
          <w:rFonts w:hint="eastAsia" w:ascii="宋体" w:hAnsi="宋体" w:cs="宋体"/>
          <w:b/>
          <w:sz w:val="11"/>
          <w:szCs w:val="11"/>
        </w:rPr>
        <w:t xml:space="preserve"> </w:t>
      </w:r>
      <w:bookmarkEnd w:id="0"/>
      <w:r>
        <w:rPr>
          <w:rFonts w:hint="eastAsia" w:ascii="宋体" w:hAnsi="宋体" w:cs="宋体"/>
          <w:b/>
          <w:sz w:val="44"/>
          <w:szCs w:val="44"/>
        </w:rPr>
        <w:t>部门决算</w:t>
      </w:r>
    </w:p>
    <w:p>
      <w:pPr>
        <w:ind w:left="420"/>
        <w:jc w:val="center"/>
        <w:rPr>
          <w:rFonts w:ascii="宋体" w:hAnsi="宋体" w:cs="宋体"/>
          <w:b/>
          <w:sz w:val="44"/>
          <w:szCs w:val="44"/>
        </w:rPr>
      </w:pPr>
      <w:r>
        <w:rPr>
          <w:rFonts w:hint="eastAsia" w:ascii="宋体" w:hAnsi="宋体" w:cs="宋体"/>
          <w:sz w:val="44"/>
          <w:szCs w:val="44"/>
        </w:rPr>
        <w:br w:type="page"/>
      </w:r>
      <w:r>
        <w:rPr>
          <w:rFonts w:hint="eastAsia" w:ascii="宋体" w:hAnsi="宋体" w:cs="宋体"/>
          <w:b/>
          <w:sz w:val="44"/>
          <w:szCs w:val="44"/>
        </w:rPr>
        <w:t>目       录</w:t>
      </w:r>
    </w:p>
    <w:p>
      <w:pPr>
        <w:jc w:val="center"/>
        <w:rPr>
          <w:rFonts w:ascii="宋体" w:hAnsi="宋体" w:cs="宋体"/>
          <w:sz w:val="32"/>
          <w:szCs w:val="32"/>
        </w:rPr>
      </w:pP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第一部分 </w:t>
      </w:r>
      <w:permStart w:id="1" w:edGrp="everyone"/>
      <w:bookmarkStart w:id="1" w:name="PO_dirDivName1"/>
      <w:r>
        <w:rPr>
          <w:rFonts w:hint="eastAsia" w:ascii="宋体" w:hAnsi="宋体" w:cs="宋体"/>
          <w:b/>
          <w:sz w:val="36"/>
          <w:szCs w:val="36"/>
        </w:rPr>
        <w:t>广东省湛江市雷州市北和镇中心小学</w:t>
      </w:r>
      <w:permEnd w:id="1"/>
      <w:r>
        <w:rPr>
          <w:rFonts w:hint="eastAsia" w:ascii="宋体" w:hAnsi="宋体" w:cs="宋体"/>
          <w:b/>
          <w:sz w:val="11"/>
          <w:szCs w:val="11"/>
        </w:rPr>
        <w:t xml:space="preserve"> </w:t>
      </w:r>
      <w:bookmarkEnd w:id="1"/>
      <w:r>
        <w:rPr>
          <w:rFonts w:hint="eastAsia" w:ascii="宋体" w:hAnsi="宋体" w:cs="宋体"/>
          <w:b/>
          <w:sz w:val="36"/>
          <w:szCs w:val="36"/>
        </w:rPr>
        <w:t>概况</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一、部门主要职责</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二、部门决算单位构成</w:t>
      </w: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第二部分 </w:t>
      </w:r>
      <w:bookmarkStart w:id="2" w:name="PO_dirDivNameYear1"/>
      <w:permStart w:id="2" w:edGrp="everyone"/>
      <w:r>
        <w:rPr>
          <w:rFonts w:hint="eastAsia" w:ascii="宋体" w:hAnsi="宋体" w:cs="宋体"/>
          <w:b/>
          <w:sz w:val="36"/>
          <w:szCs w:val="36"/>
        </w:rPr>
        <w:t>广东省湛江市雷州市北和镇中心小学</w:t>
      </w:r>
      <w:r>
        <w:rPr>
          <w:rFonts w:ascii="宋体" w:hAnsi="宋体" w:cs="宋体"/>
          <w:b/>
          <w:sz w:val="36"/>
          <w:szCs w:val="36"/>
        </w:rPr>
        <w:t>2019</w:t>
      </w:r>
      <w:permEnd w:id="2"/>
      <w:r>
        <w:rPr>
          <w:rFonts w:hint="eastAsia" w:ascii="宋体" w:hAnsi="宋体" w:cs="宋体"/>
          <w:b/>
          <w:sz w:val="11"/>
          <w:szCs w:val="11"/>
        </w:rPr>
        <w:t xml:space="preserve"> </w:t>
      </w:r>
      <w:bookmarkEnd w:id="2"/>
      <w:r>
        <w:rPr>
          <w:rFonts w:hint="eastAsia" w:ascii="宋体" w:hAnsi="宋体" w:cs="宋体"/>
          <w:b/>
          <w:sz w:val="36"/>
          <w:szCs w:val="36"/>
        </w:rPr>
        <w:t>年部门决算表</w:t>
      </w:r>
    </w:p>
    <w:p>
      <w:pPr>
        <w:spacing w:line="288" w:lineRule="auto"/>
        <w:ind w:firstLine="640" w:firstLineChars="200"/>
        <w:jc w:val="left"/>
        <w:rPr>
          <w:rFonts w:ascii="宋体" w:hAnsi="宋体" w:cs="宋体"/>
          <w:b/>
          <w:sz w:val="32"/>
          <w:szCs w:val="32"/>
        </w:rPr>
      </w:pPr>
      <w:r>
        <w:rPr>
          <w:rFonts w:hint="eastAsia" w:ascii="宋体" w:hAnsi="宋体" w:cs="宋体"/>
          <w:sz w:val="32"/>
          <w:szCs w:val="32"/>
        </w:rPr>
        <w:t>一、</w:t>
      </w:r>
      <w:r>
        <w:rPr>
          <w:rFonts w:hint="eastAsia" w:ascii="宋体" w:hAnsi="宋体" w:cs="宋体"/>
          <w:kern w:val="0"/>
          <w:sz w:val="32"/>
          <w:szCs w:val="32"/>
        </w:rPr>
        <w:t>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sz w:val="32"/>
          <w:szCs w:val="32"/>
        </w:rPr>
        <w:t>二、</w:t>
      </w:r>
      <w:r>
        <w:rPr>
          <w:rFonts w:hint="eastAsia" w:ascii="宋体" w:hAnsi="宋体" w:cs="宋体"/>
          <w:kern w:val="0"/>
          <w:sz w:val="32"/>
          <w:szCs w:val="32"/>
        </w:rPr>
        <w:t>收入决算表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三、支出决算表</w:t>
      </w:r>
    </w:p>
    <w:p>
      <w:pPr>
        <w:spacing w:line="288" w:lineRule="auto"/>
        <w:ind w:firstLine="640" w:firstLineChars="200"/>
        <w:jc w:val="left"/>
        <w:outlineLvl w:val="0"/>
        <w:rPr>
          <w:rFonts w:ascii="宋体" w:hAnsi="宋体" w:cs="宋体"/>
          <w:sz w:val="32"/>
          <w:szCs w:val="32"/>
        </w:rPr>
      </w:pPr>
      <w:r>
        <w:rPr>
          <w:rFonts w:hint="eastAsia" w:ascii="宋体" w:hAnsi="宋体" w:cs="宋体"/>
          <w:kern w:val="0"/>
          <w:sz w:val="32"/>
          <w:szCs w:val="32"/>
        </w:rPr>
        <w:t>四、财政拨款收入支出决算总表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五、一般公共预算财政拨款支出决算表</w:t>
      </w:r>
    </w:p>
    <w:p>
      <w:pPr>
        <w:spacing w:line="288" w:lineRule="auto"/>
        <w:ind w:firstLine="640" w:firstLineChars="200"/>
        <w:jc w:val="left"/>
        <w:rPr>
          <w:rFonts w:ascii="宋体" w:hAnsi="宋体" w:cs="宋体"/>
          <w:sz w:val="32"/>
          <w:szCs w:val="32"/>
        </w:rPr>
      </w:pPr>
      <w:r>
        <w:rPr>
          <w:rFonts w:hint="eastAsia" w:ascii="宋体" w:hAnsi="宋体" w:cs="宋体"/>
          <w:kern w:val="0"/>
          <w:sz w:val="32"/>
          <w:szCs w:val="32"/>
        </w:rPr>
        <w:t>六、一般公共预算财政拨款基本支出决算表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七、一般公共预算财政拨款“三公”经费支出决算表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八、政府性基金预算财政拨款收入支出决算表</w:t>
      </w:r>
      <w:permStart w:id="3" w:edGrp="everyone"/>
    </w:p>
    <w:p>
      <w:pPr>
        <w:spacing w:line="288" w:lineRule="auto"/>
        <w:ind w:firstLine="640" w:firstLineChars="200"/>
        <w:jc w:val="left"/>
        <w:rPr>
          <w:rFonts w:ascii="宋体" w:hAnsi="宋体" w:cs="宋体"/>
          <w:kern w:val="0"/>
          <w:sz w:val="32"/>
          <w:szCs w:val="32"/>
        </w:rPr>
      </w:pPr>
      <w:r>
        <w:rPr>
          <w:rFonts w:hint="eastAsia" w:ascii="黑体" w:hAnsi="黑体" w:eastAsia="黑体" w:cs="仿宋_GB2312"/>
          <w:sz w:val="32"/>
          <w:szCs w:val="32"/>
        </w:rPr>
        <w:t>（注：如需插入表格请在此处插入表格标题，否则删除本行。）</w:t>
      </w:r>
    </w:p>
    <w:permEnd w:id="3"/>
    <w:p>
      <w:pPr>
        <w:spacing w:line="288" w:lineRule="auto"/>
        <w:ind w:firstLine="723" w:firstLineChars="200"/>
        <w:jc w:val="left"/>
        <w:outlineLvl w:val="0"/>
        <w:rPr>
          <w:rFonts w:ascii="宋体" w:hAnsi="宋体" w:cs="宋体"/>
          <w:b/>
          <w:sz w:val="32"/>
          <w:szCs w:val="32"/>
        </w:rPr>
      </w:pPr>
      <w:r>
        <w:rPr>
          <w:rFonts w:hint="eastAsia" w:ascii="宋体" w:hAnsi="宋体" w:cs="宋体"/>
          <w:b/>
          <w:sz w:val="36"/>
          <w:szCs w:val="36"/>
        </w:rPr>
        <w:t xml:space="preserve">第三部分 </w:t>
      </w:r>
      <w:permStart w:id="4" w:edGrp="everyone"/>
      <w:bookmarkStart w:id="3" w:name="PO_dirDivNameYear2"/>
      <w:r>
        <w:rPr>
          <w:rFonts w:hint="eastAsia" w:ascii="宋体" w:hAnsi="宋体" w:cs="宋体"/>
          <w:b/>
          <w:sz w:val="36"/>
          <w:szCs w:val="36"/>
        </w:rPr>
        <w:t>广东省湛江市雷州市北和镇中心小学</w:t>
      </w:r>
      <w:r>
        <w:rPr>
          <w:rFonts w:ascii="宋体" w:hAnsi="宋体" w:cs="宋体"/>
          <w:b/>
          <w:sz w:val="36"/>
          <w:szCs w:val="36"/>
        </w:rPr>
        <w:t>2019</w:t>
      </w:r>
      <w:permEnd w:id="4"/>
      <w:r>
        <w:rPr>
          <w:rFonts w:hint="eastAsia" w:ascii="宋体" w:hAnsi="宋体" w:cs="宋体"/>
          <w:b/>
          <w:sz w:val="11"/>
          <w:szCs w:val="11"/>
        </w:rPr>
        <w:t xml:space="preserve"> </w:t>
      </w:r>
      <w:bookmarkEnd w:id="3"/>
      <w:r>
        <w:rPr>
          <w:rFonts w:hint="eastAsia" w:ascii="宋体" w:hAnsi="宋体" w:cs="宋体"/>
          <w:b/>
          <w:sz w:val="36"/>
          <w:szCs w:val="36"/>
        </w:rPr>
        <w:t>年部门决算情况说明</w:t>
      </w:r>
    </w:p>
    <w:p>
      <w:pPr>
        <w:numPr>
          <w:ilvl w:val="0"/>
          <w:numId w:val="1"/>
        </w:numPr>
        <w:spacing w:line="288" w:lineRule="auto"/>
        <w:ind w:firstLine="723" w:firstLineChars="200"/>
        <w:jc w:val="left"/>
        <w:rPr>
          <w:rFonts w:ascii="宋体" w:hAnsi="宋体" w:cs="宋体"/>
          <w:b/>
          <w:sz w:val="36"/>
          <w:szCs w:val="36"/>
        </w:rPr>
      </w:pPr>
      <w:r>
        <w:rPr>
          <w:rFonts w:hint="eastAsia" w:ascii="宋体" w:hAnsi="宋体" w:cs="宋体"/>
          <w:b/>
          <w:sz w:val="36"/>
          <w:szCs w:val="36"/>
        </w:rPr>
        <w:t xml:space="preserve"> 名词解释</w:t>
      </w:r>
      <w:permStart w:id="5" w:edGrp="everyone"/>
    </w:p>
    <w:p>
      <w:pPr>
        <w:spacing w:line="288" w:lineRule="auto"/>
        <w:ind w:firstLine="640" w:firstLineChars="200"/>
        <w:jc w:val="left"/>
        <w:rPr>
          <w:rFonts w:ascii="宋体" w:hAnsi="宋体" w:cs="宋体"/>
          <w:b/>
          <w:sz w:val="36"/>
          <w:szCs w:val="36"/>
        </w:rPr>
      </w:pPr>
      <w:r>
        <w:rPr>
          <w:rFonts w:hint="eastAsia" w:ascii="黑体" w:hAnsi="黑体" w:eastAsia="黑体" w:cs="仿宋_GB2312"/>
          <w:sz w:val="32"/>
          <w:szCs w:val="32"/>
        </w:rPr>
        <w:t>（注：如需说明支出绩效自评报告请在此处插入标题，否则删除本行。</w:t>
      </w:r>
      <w:permEnd w:id="5"/>
    </w:p>
    <w:p>
      <w:pPr>
        <w:spacing w:line="288" w:lineRule="auto"/>
        <w:jc w:val="left"/>
        <w:rPr>
          <w:rFonts w:ascii="宋体" w:hAnsi="宋体" w:cs="宋体"/>
          <w:b/>
          <w:sz w:val="36"/>
          <w:szCs w:val="36"/>
        </w:rPr>
        <w:sectPr>
          <w:footerReference r:id="rId3" w:type="default"/>
          <w:footerReference r:id="rId4" w:type="even"/>
          <w:pgSz w:w="11906" w:h="16838"/>
          <w:pgMar w:top="1440" w:right="1531" w:bottom="1440" w:left="1531" w:header="851" w:footer="992" w:gutter="0"/>
          <w:cols w:space="720" w:num="1"/>
          <w:docGrid w:type="lines" w:linePitch="312" w:charSpace="0"/>
        </w:sectPr>
      </w:pPr>
    </w:p>
    <w:p>
      <w:pPr>
        <w:spacing w:line="288" w:lineRule="auto"/>
        <w:jc w:val="center"/>
        <w:rPr>
          <w:rFonts w:ascii="宋体" w:hAnsi="宋体" w:cs="宋体"/>
          <w:b/>
          <w:sz w:val="36"/>
          <w:szCs w:val="36"/>
        </w:rPr>
      </w:pPr>
      <w:r>
        <w:rPr>
          <w:rFonts w:hint="eastAsia" w:ascii="宋体" w:hAnsi="宋体" w:cs="宋体"/>
          <w:b/>
          <w:sz w:val="36"/>
          <w:szCs w:val="36"/>
        </w:rPr>
        <w:t xml:space="preserve">第一部分 </w:t>
      </w:r>
      <w:permStart w:id="6" w:edGrp="everyone"/>
      <w:bookmarkStart w:id="4" w:name="PO_part1DivName1"/>
      <w:r>
        <w:rPr>
          <w:rFonts w:hint="eastAsia" w:ascii="宋体" w:hAnsi="宋体" w:cs="宋体"/>
          <w:b/>
          <w:sz w:val="36"/>
          <w:szCs w:val="36"/>
        </w:rPr>
        <w:t>广东省湛江市雷州市北和镇中心小学</w:t>
      </w:r>
      <w:permEnd w:id="6"/>
      <w:r>
        <w:rPr>
          <w:rFonts w:hint="eastAsia" w:ascii="宋体" w:hAnsi="宋体" w:cs="宋体"/>
          <w:b/>
          <w:sz w:val="11"/>
          <w:szCs w:val="11"/>
        </w:rPr>
        <w:t xml:space="preserve"> </w:t>
      </w:r>
      <w:bookmarkEnd w:id="4"/>
      <w:r>
        <w:rPr>
          <w:rFonts w:hint="eastAsia" w:ascii="宋体" w:hAnsi="宋体" w:cs="宋体"/>
          <w:b/>
          <w:sz w:val="36"/>
          <w:szCs w:val="36"/>
        </w:rPr>
        <w:t>概况</w:t>
      </w:r>
    </w:p>
    <w:p>
      <w:pPr>
        <w:numPr>
          <w:ilvl w:val="0"/>
          <w:numId w:val="2"/>
        </w:numPr>
        <w:spacing w:line="288" w:lineRule="auto"/>
        <w:jc w:val="left"/>
        <w:rPr>
          <w:rFonts w:ascii="宋体" w:hAnsi="宋体" w:cs="宋体"/>
          <w:b/>
          <w:sz w:val="32"/>
          <w:szCs w:val="32"/>
        </w:rPr>
      </w:pPr>
      <w:r>
        <w:rPr>
          <w:rFonts w:hint="eastAsia" w:ascii="宋体" w:hAnsi="宋体" w:cs="宋体"/>
          <w:b/>
          <w:sz w:val="32"/>
          <w:szCs w:val="32"/>
        </w:rPr>
        <w:t>部门主要职责</w:t>
      </w:r>
    </w:p>
    <w:p>
      <w:pPr>
        <w:snapToGrid w:val="0"/>
        <w:spacing w:line="288" w:lineRule="auto"/>
        <w:ind w:firstLine="419" w:firstLineChars="131"/>
        <w:jc w:val="left"/>
        <w:rPr>
          <w:rFonts w:ascii="仿宋_GB2312" w:eastAsia="仿宋_GB2312"/>
          <w:sz w:val="32"/>
          <w:szCs w:val="32"/>
        </w:rPr>
      </w:pPr>
      <w:bookmarkStart w:id="5" w:name="PO_part1Responsibilities"/>
      <w:r>
        <w:rPr>
          <w:rFonts w:ascii="仿宋_GB2312" w:eastAsia="仿宋_GB2312"/>
          <w:sz w:val="32"/>
          <w:szCs w:val="32"/>
        </w:rPr>
        <w:t xml:space="preserve"> </w:t>
      </w:r>
      <w:permStart w:id="7" w:edGrp="everyone"/>
      <w:r>
        <w:rPr>
          <w:rFonts w:hint="eastAsia" w:ascii="仿宋_GB2312" w:eastAsia="仿宋_GB2312"/>
          <w:vanish/>
          <w:sz w:val="32"/>
          <w:szCs w:val="32"/>
        </w:rPr>
        <w:t xml:space="preserve"> </w:t>
      </w:r>
      <w:r>
        <w:rPr>
          <w:rFonts w:hint="eastAsia" w:ascii="仿宋_GB2312" w:eastAsia="仿宋_GB2312"/>
          <w:sz w:val="32"/>
          <w:szCs w:val="32"/>
        </w:rPr>
        <w:t>注：简要说明部门主要职责。</w:t>
      </w:r>
      <w:r>
        <w:rPr>
          <w:rFonts w:hint="eastAsia" w:ascii="仿宋_GB2312" w:eastAsia="仿宋_GB2312"/>
          <w:sz w:val="32"/>
          <w:szCs w:val="32"/>
          <w:lang w:eastAsia="zh-CN"/>
        </w:rPr>
        <w:t>负责对小学阶段学生的教学教育工作，主管部门是湛江市雷州市教育局。以教育教学为中心，推进求真务实的工作作风，强化德育和安全工作，加强两个阶伍建设，抓实考核工作，改善办学条件。规范管理行为，提高教育教学质量，扎实有效地推进素质教育。</w:t>
      </w:r>
      <w:r>
        <w:rPr>
          <w:rFonts w:hint="eastAsia" w:ascii="仿宋_GB2312" w:eastAsia="仿宋_GB2312"/>
          <w:vanish/>
          <w:sz w:val="32"/>
          <w:szCs w:val="32"/>
        </w:rPr>
        <w:t xml:space="preserve"> </w:t>
      </w:r>
      <w:permEnd w:id="7"/>
      <w:r>
        <w:rPr>
          <w:rFonts w:hint="eastAsia" w:ascii="仿宋_GB2312" w:eastAsia="仿宋_GB2312"/>
          <w:sz w:val="32"/>
          <w:szCs w:val="32"/>
        </w:rPr>
        <w:t xml:space="preserve"> </w:t>
      </w:r>
      <w:bookmarkEnd w:id="5"/>
    </w:p>
    <w:p>
      <w:pPr>
        <w:numPr>
          <w:ilvl w:val="0"/>
          <w:numId w:val="2"/>
        </w:numPr>
        <w:spacing w:line="288" w:lineRule="auto"/>
        <w:jc w:val="left"/>
        <w:rPr>
          <w:rFonts w:ascii="宋体" w:hAnsi="宋体" w:cs="宋体"/>
          <w:b/>
          <w:bCs/>
          <w:sz w:val="32"/>
          <w:szCs w:val="32"/>
        </w:rPr>
      </w:pPr>
      <w:r>
        <w:rPr>
          <w:rFonts w:hint="eastAsia" w:ascii="宋体" w:hAnsi="宋体" w:cs="宋体"/>
          <w:b/>
          <w:bCs/>
          <w:sz w:val="32"/>
          <w:szCs w:val="32"/>
        </w:rPr>
        <w:t>部门决算单位构成</w:t>
      </w:r>
    </w:p>
    <w:p>
      <w:pPr>
        <w:spacing w:line="288" w:lineRule="auto"/>
        <w:ind w:firstLine="419" w:firstLineChars="131"/>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hint="eastAsia" w:ascii="仿宋_GB2312" w:eastAsia="仿宋_GB2312"/>
          <w:sz w:val="32"/>
          <w:szCs w:val="32"/>
          <w:lang w:eastAsia="zh-CN"/>
        </w:rPr>
        <w:t>按照部门决算编报要求，纳入湛江市雷州市北和镇中心小学</w:t>
      </w:r>
      <w:r>
        <w:rPr>
          <w:rFonts w:hint="eastAsia" w:ascii="仿宋_GB2312" w:eastAsia="仿宋_GB2312"/>
          <w:sz w:val="32"/>
          <w:szCs w:val="32"/>
          <w:lang w:val="en-US" w:eastAsia="zh-CN"/>
        </w:rPr>
        <w:t>2018年部门决算编报范围的单位共1个，我部门没有下属单位，</w:t>
      </w:r>
      <w:r>
        <w:rPr>
          <w:rFonts w:hint="eastAsia" w:ascii="仿宋_GB2312" w:eastAsia="仿宋_GB2312"/>
          <w:sz w:val="32"/>
          <w:szCs w:val="32"/>
        </w:rPr>
        <w:t>按照部门决算编报要求，单独编制本部门决算。</w:t>
      </w:r>
      <w:r>
        <w:rPr>
          <w:rFonts w:hint="eastAsia" w:ascii="仿宋_GB2312" w:eastAsia="仿宋_GB2312"/>
          <w:vanish/>
          <w:sz w:val="32"/>
          <w:szCs w:val="32"/>
        </w:rPr>
        <w:t xml:space="preserve"> </w:t>
      </w:r>
      <w:permEnd w:id="8"/>
      <w:r>
        <w:rPr>
          <w:rFonts w:hint="eastAsia" w:ascii="仿宋_GB2312" w:eastAsia="仿宋_GB2312"/>
          <w:sz w:val="32"/>
          <w:szCs w:val="32"/>
        </w:rPr>
        <w:t xml:space="preserve"> </w:t>
      </w:r>
      <w:bookmarkEnd w:id="6"/>
    </w:p>
    <w:p>
      <w:pPr>
        <w:tabs>
          <w:tab w:val="left" w:pos="5670"/>
        </w:tabs>
        <w:spacing w:line="288" w:lineRule="auto"/>
        <w:ind w:firstLine="720" w:firstLineChars="200"/>
        <w:jc w:val="left"/>
        <w:outlineLvl w:val="0"/>
        <w:rPr>
          <w:rFonts w:ascii="宋体" w:hAnsi="宋体" w:cs="宋体"/>
          <w:sz w:val="36"/>
          <w:szCs w:val="36"/>
        </w:rPr>
        <w:sectPr>
          <w:pgSz w:w="11906" w:h="16838"/>
          <w:pgMar w:top="1440" w:right="1531" w:bottom="1440" w:left="1531" w:header="851" w:footer="992" w:gutter="0"/>
          <w:cols w:space="720" w:num="1"/>
          <w:docGrid w:type="lines" w:linePitch="312" w:charSpace="0"/>
        </w:sectPr>
      </w:pPr>
    </w:p>
    <w:p>
      <w:pPr>
        <w:spacing w:line="288" w:lineRule="auto"/>
        <w:ind w:firstLine="723" w:firstLineChars="200"/>
        <w:jc w:val="center"/>
        <w:outlineLvl w:val="0"/>
        <w:rPr>
          <w:rFonts w:ascii="宋体" w:hAnsi="宋体" w:cs="宋体"/>
          <w:b/>
          <w:sz w:val="36"/>
          <w:szCs w:val="36"/>
        </w:rPr>
      </w:pPr>
      <w:r>
        <w:rPr>
          <w:rFonts w:hint="eastAsia" w:ascii="宋体" w:hAnsi="宋体" w:cs="宋体"/>
          <w:b/>
          <w:sz w:val="36"/>
          <w:szCs w:val="36"/>
        </w:rPr>
        <w:t xml:space="preserve">第二部分 </w:t>
      </w:r>
      <w:permStart w:id="9" w:edGrp="everyone"/>
      <w:bookmarkStart w:id="7" w:name="PO_part2DivNameYear1"/>
      <w:r>
        <w:rPr>
          <w:rFonts w:hint="eastAsia" w:ascii="宋体" w:hAnsi="宋体" w:cs="宋体"/>
          <w:b/>
          <w:sz w:val="36"/>
          <w:szCs w:val="36"/>
        </w:rPr>
        <w:t>广东省湛江市雷州市北和镇中心小学</w:t>
      </w:r>
      <w:r>
        <w:rPr>
          <w:rFonts w:ascii="宋体" w:hAnsi="宋体" w:cs="宋体"/>
          <w:b/>
          <w:sz w:val="36"/>
          <w:szCs w:val="36"/>
        </w:rPr>
        <w:t>2019</w:t>
      </w:r>
      <w:permEnd w:id="9"/>
      <w:r>
        <w:rPr>
          <w:rFonts w:hint="eastAsia" w:ascii="宋体" w:hAnsi="宋体" w:cs="宋体"/>
          <w:b/>
          <w:sz w:val="11"/>
          <w:szCs w:val="11"/>
        </w:rPr>
        <w:t xml:space="preserve"> </w:t>
      </w:r>
      <w:bookmarkEnd w:id="7"/>
      <w:r>
        <w:rPr>
          <w:rFonts w:hint="eastAsia" w:ascii="宋体" w:hAnsi="宋体" w:cs="宋体"/>
          <w:b/>
          <w:sz w:val="36"/>
          <w:szCs w:val="36"/>
        </w:rPr>
        <w:t>年部门决算表</w:t>
      </w:r>
    </w:p>
    <w:p>
      <w:pPr>
        <w:spacing w:line="288" w:lineRule="auto"/>
        <w:outlineLvl w:val="0"/>
        <w:rPr>
          <w:rFonts w:ascii="宋体" w:hAnsi="宋体" w:cs="宋体"/>
          <w:b/>
          <w:sz w:val="36"/>
          <w:szCs w:val="36"/>
        </w:rPr>
      </w:pPr>
      <w:bookmarkStart w:id="8" w:name="PO_part2Table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998"/>
        <w:gridCol w:w="2550"/>
        <w:gridCol w:w="3200"/>
        <w:gridCol w:w="1364"/>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center"/>
              <w:rPr>
                <w:rFonts w:ascii="宋体" w:hAnsi="宋体" w:cs="宋体"/>
                <w:b/>
              </w:rPr>
            </w:pPr>
            <w:r>
              <w:rPr>
                <w:rFonts w:hint="eastAsia" w:ascii="宋体" w:hAnsi="宋体" w:cs="宋体"/>
                <w:b/>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1427" w:type="dxa"/>
            <w:gridSpan w:val="5"/>
            <w:tcBorders>
              <w:top w:val="nil"/>
              <w:left w:val="nil"/>
              <w:bottom w:val="nil"/>
              <w:right w:val="nil"/>
            </w:tcBorders>
            <w:vAlign w:val="center"/>
          </w:tcPr>
          <w:p>
            <w:pPr>
              <w:rPr>
                <w:rFonts w:ascii="宋体" w:hAnsi="宋体" w:cs="宋体"/>
              </w:rPr>
            </w:pPr>
            <w:r>
              <w:rPr>
                <w:rFonts w:hint="eastAsia" w:ascii="宋体" w:hAnsi="宋体" w:cs="宋体"/>
                <w:kern w:val="0"/>
                <w:sz w:val="20"/>
                <w:szCs w:val="20"/>
              </w:rPr>
              <w:t>部门：</w:t>
            </w:r>
            <w:bookmarkStart w:id="9" w:name="PO_part2Table1DivName1"/>
            <w:r>
              <w:rPr>
                <w:rFonts w:hint="eastAsia" w:ascii="宋体" w:hAnsi="宋体" w:cs="宋体"/>
                <w:kern w:val="0"/>
                <w:sz w:val="20"/>
                <w:szCs w:val="20"/>
              </w:rPr>
              <w:t xml:space="preserve"> </w:t>
            </w:r>
            <w:permStart w:id="10" w:edGrp="everyone"/>
            <w:r>
              <w:rPr>
                <w:rFonts w:hint="eastAsia" w:ascii="宋体" w:hAnsi="宋体" w:cs="宋体"/>
                <w:kern w:val="0"/>
                <w:sz w:val="20"/>
                <w:szCs w:val="20"/>
              </w:rPr>
              <w:t>广东省湛江市雷州市北和镇中心小学</w:t>
            </w:r>
            <w:permEnd w:id="10"/>
            <w:r>
              <w:rPr>
                <w:rFonts w:hint="eastAsia" w:ascii="宋体" w:hAnsi="宋体" w:cs="宋体"/>
                <w:kern w:val="0"/>
                <w:sz w:val="20"/>
                <w:szCs w:val="20"/>
              </w:rPr>
              <w:t xml:space="preserve"> </w:t>
            </w:r>
            <w:bookmarkEnd w:id="9"/>
          </w:p>
        </w:tc>
        <w:tc>
          <w:tcPr>
            <w:tcW w:w="2748" w:type="dxa"/>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6863"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312"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1" w:edGrp="everyone" w:colFirst="2" w:colLast="2"/>
            <w:permStart w:id="12" w:edGrp="everyone" w:colFirst="5" w:colLast="5"/>
            <w:r>
              <w:rPr>
                <w:rFonts w:hint="eastAsia" w:ascii="宋体" w:hAnsi="宋体" w:cs="宋体"/>
                <w:kern w:val="0"/>
                <w:szCs w:val="21"/>
              </w:rPr>
              <w:t>一、一般公共预算财政拨款收入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5383.85</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一、一般公共服务支出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1"/>
      <w:perm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3" w:edGrp="everyone" w:colFirst="2" w:colLast="2"/>
            <w:permStart w:id="14" w:edGrp="everyone" w:colFirst="5" w:colLast="5"/>
            <w:r>
              <w:rPr>
                <w:rFonts w:hint="eastAsia" w:ascii="宋体" w:hAnsi="宋体" w:cs="宋体"/>
                <w:kern w:val="0"/>
                <w:szCs w:val="21"/>
              </w:rPr>
              <w:t>二、政府性基金预算财政拨款收入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二、外交支出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3"/>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5" w:edGrp="everyone" w:colFirst="2" w:colLast="2"/>
            <w:permStart w:id="16" w:edGrp="everyone" w:colFirst="5" w:colLast="5"/>
            <w:r>
              <w:rPr>
                <w:rFonts w:hint="eastAsia" w:ascii="宋体" w:hAnsi="宋体" w:cs="宋体"/>
                <w:kern w:val="0"/>
                <w:szCs w:val="21"/>
              </w:rPr>
              <w:t>三、上级补助收入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三、国防支出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5"/>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7" w:edGrp="everyone" w:colFirst="2" w:colLast="2"/>
            <w:permStart w:id="18" w:edGrp="everyone" w:colFirst="5" w:colLast="5"/>
            <w:r>
              <w:rPr>
                <w:rFonts w:hint="eastAsia" w:ascii="宋体" w:hAnsi="宋体" w:cs="宋体"/>
                <w:kern w:val="0"/>
                <w:szCs w:val="21"/>
              </w:rPr>
              <w:t>四、事业收入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四、公共安全支出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7"/>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9" w:edGrp="everyone" w:colFirst="2" w:colLast="2"/>
            <w:permStart w:id="20" w:edGrp="everyone" w:colFirst="5" w:colLast="5"/>
            <w:r>
              <w:rPr>
                <w:rFonts w:hint="eastAsia" w:ascii="宋体" w:hAnsi="宋体" w:cs="宋体"/>
                <w:kern w:val="0"/>
                <w:szCs w:val="21"/>
              </w:rPr>
              <w:t>五、经营收入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五、教育支出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2748" w:type="dxa"/>
            <w:vAlign w:val="center"/>
          </w:tcPr>
          <w:p>
            <w:pPr>
              <w:widowControl/>
              <w:jc w:val="right"/>
              <w:rPr>
                <w:rFonts w:ascii="宋体" w:hAnsi="宋体" w:cs="宋体"/>
                <w:kern w:val="0"/>
                <w:szCs w:val="21"/>
              </w:rPr>
            </w:pPr>
            <w:r>
              <w:rPr>
                <w:rFonts w:ascii="宋体" w:hAnsi="宋体" w:cs="宋体"/>
                <w:kern w:val="0"/>
                <w:szCs w:val="21"/>
              </w:rPr>
              <w:t>4701.28</w:t>
            </w:r>
          </w:p>
        </w:tc>
      </w:tr>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1" w:edGrp="everyone" w:colFirst="2" w:colLast="2"/>
            <w:permStart w:id="22" w:edGrp="everyone" w:colFirst="5" w:colLast="5"/>
            <w:r>
              <w:rPr>
                <w:rFonts w:hint="eastAsia" w:ascii="宋体" w:hAnsi="宋体" w:cs="宋体"/>
                <w:kern w:val="0"/>
                <w:szCs w:val="21"/>
              </w:rPr>
              <w:t>六、附属单位上缴收入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六、科学技术支出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3" w:edGrp="everyone" w:colFirst="2" w:colLast="2"/>
            <w:permStart w:id="24" w:edGrp="everyone" w:colFirst="5" w:colLast="5"/>
            <w:r>
              <w:rPr>
                <w:rFonts w:hint="eastAsia" w:ascii="宋体" w:hAnsi="宋体" w:cs="宋体"/>
                <w:kern w:val="0"/>
                <w:szCs w:val="21"/>
              </w:rPr>
              <w:t>七、其他收入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七、文化旅游体育与传媒支出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八、社会保障和就业支出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2748" w:type="dxa"/>
            <w:vAlign w:val="center"/>
          </w:tcPr>
          <w:p>
            <w:pPr>
              <w:widowControl/>
              <w:jc w:val="right"/>
              <w:rPr>
                <w:rFonts w:ascii="宋体" w:hAnsi="宋体" w:cs="宋体"/>
                <w:kern w:val="0"/>
                <w:szCs w:val="21"/>
              </w:rPr>
            </w:pPr>
            <w:r>
              <w:rPr>
                <w:rFonts w:ascii="宋体" w:hAnsi="宋体" w:cs="宋体"/>
                <w:kern w:val="0"/>
                <w:szCs w:val="21"/>
              </w:rPr>
              <w:t>352.38</w:t>
            </w:r>
          </w:p>
        </w:tc>
      </w:tr>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九、卫生健康支出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十、节能环保支出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十一、城乡社区支出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十二、农林水支出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2748" w:type="dxa"/>
            <w:vAlign w:val="center"/>
          </w:tcPr>
          <w:p>
            <w:pPr>
              <w:widowControl/>
              <w:jc w:val="right"/>
              <w:rPr>
                <w:rFonts w:ascii="宋体" w:hAnsi="宋体" w:cs="宋体"/>
                <w:kern w:val="0"/>
                <w:szCs w:val="21"/>
              </w:rPr>
            </w:pPr>
            <w:r>
              <w:rPr>
                <w:rFonts w:ascii="宋体" w:hAnsi="宋体" w:cs="宋体"/>
                <w:kern w:val="0"/>
                <w:szCs w:val="21"/>
              </w:rPr>
              <w:t>48.82</w:t>
            </w:r>
          </w:p>
        </w:tc>
      </w:tr>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0"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十三、交通运输支出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1"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十四、资源勘探信息等支出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2"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十五、商业服务业等支出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3"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十六、金融支出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4"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十七、援助其他地区支出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十八、自然资源海洋气象等支出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十九、住房保障支出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2748" w:type="dxa"/>
            <w:vAlign w:val="center"/>
          </w:tcPr>
          <w:p>
            <w:pPr>
              <w:widowControl/>
              <w:jc w:val="right"/>
              <w:rPr>
                <w:rFonts w:ascii="宋体" w:hAnsi="宋体" w:cs="宋体"/>
                <w:kern w:val="0"/>
                <w:szCs w:val="21"/>
              </w:rPr>
            </w:pPr>
            <w:r>
              <w:rPr>
                <w:rFonts w:ascii="宋体" w:hAnsi="宋体" w:cs="宋体"/>
                <w:kern w:val="0"/>
                <w:szCs w:val="21"/>
              </w:rPr>
              <w:t>281.37</w:t>
            </w:r>
          </w:p>
        </w:tc>
      </w:tr>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二十、粮油物资储备支出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二十一、灾害防治及应急管理支出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二十二、其他支出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0" w:edGrp="everyone" w:colFirst="2" w:colLast="2"/>
            <w:permStart w:id="41" w:edGrp="everyone" w:colFirst="5" w:colLast="5"/>
            <w:r>
              <w:rPr>
                <w:rFonts w:hint="eastAsia" w:ascii="宋体" w:hAnsi="宋体" w:cs="宋体"/>
                <w:b/>
                <w:bCs/>
                <w:kern w:val="0"/>
                <w:szCs w:val="21"/>
              </w:rPr>
              <w:t>本年收入合计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2550" w:type="dxa"/>
            <w:vAlign w:val="center"/>
          </w:tcPr>
          <w:p>
            <w:pPr>
              <w:widowControl/>
              <w:jc w:val="right"/>
              <w:rPr>
                <w:rFonts w:ascii="宋体" w:hAnsi="宋体" w:cs="宋体"/>
                <w:kern w:val="0"/>
                <w:szCs w:val="21"/>
              </w:rPr>
            </w:pPr>
            <w:r>
              <w:rPr>
                <w:rFonts w:ascii="宋体" w:hAnsi="宋体" w:cs="宋体"/>
                <w:kern w:val="0"/>
                <w:szCs w:val="21"/>
              </w:rPr>
              <w:t>5383.85</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本年支出合计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2748" w:type="dxa"/>
            <w:vAlign w:val="center"/>
          </w:tcPr>
          <w:p>
            <w:pPr>
              <w:widowControl/>
              <w:jc w:val="right"/>
              <w:rPr>
                <w:rFonts w:ascii="宋体" w:hAnsi="宋体" w:cs="宋体"/>
                <w:kern w:val="0"/>
                <w:szCs w:val="21"/>
              </w:rPr>
            </w:pPr>
            <w:r>
              <w:rPr>
                <w:rFonts w:ascii="宋体" w:hAnsi="宋体" w:cs="宋体"/>
                <w:kern w:val="0"/>
                <w:szCs w:val="21"/>
              </w:rPr>
              <w:t>5383.85</w:t>
            </w:r>
          </w:p>
        </w:tc>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42" w:edGrp="everyone" w:colFirst="2" w:colLast="2"/>
            <w:permStart w:id="43" w:edGrp="everyone" w:colFirst="5" w:colLast="5"/>
            <w:r>
              <w:rPr>
                <w:rFonts w:hint="eastAsia" w:ascii="宋体" w:hAnsi="宋体" w:cs="宋体"/>
                <w:kern w:val="0"/>
                <w:szCs w:val="21"/>
              </w:rPr>
              <w:t>用事业基金弥补收支差额</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结余分配</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4" w:edGrp="everyone" w:colFirst="2" w:colLast="2"/>
            <w:permStart w:id="45" w:edGrp="everyone" w:colFirst="5" w:colLast="5"/>
            <w:r>
              <w:rPr>
                <w:rFonts w:hint="eastAsia" w:ascii="宋体" w:hAnsi="宋体" w:cs="宋体"/>
                <w:kern w:val="0"/>
                <w:szCs w:val="21"/>
              </w:rPr>
              <w:t>年初结转和结余</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年末结转和结余</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6" w:edGrp="everyone" w:colFirst="2" w:colLast="2"/>
            <w:permStart w:id="47" w:edGrp="everyone" w:colFirst="5" w:colLast="5"/>
            <w:r>
              <w:rPr>
                <w:rFonts w:hint="eastAsia" w:ascii="宋体" w:hAnsi="宋体" w:cs="宋体"/>
                <w:b/>
                <w:bCs/>
                <w:kern w:val="0"/>
                <w:szCs w:val="21"/>
              </w:rPr>
              <w:t>总计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2550" w:type="dxa"/>
            <w:vAlign w:val="center"/>
          </w:tcPr>
          <w:p>
            <w:pPr>
              <w:widowControl/>
              <w:jc w:val="right"/>
              <w:rPr>
                <w:rFonts w:ascii="宋体" w:hAnsi="宋体" w:cs="宋体"/>
                <w:kern w:val="0"/>
                <w:szCs w:val="21"/>
              </w:rPr>
            </w:pPr>
            <w:r>
              <w:rPr>
                <w:rFonts w:ascii="宋体" w:hAnsi="宋体" w:cs="宋体"/>
                <w:kern w:val="0"/>
                <w:szCs w:val="21"/>
              </w:rPr>
              <w:t>5383.85</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总计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2748" w:type="dxa"/>
            <w:vAlign w:val="center"/>
          </w:tcPr>
          <w:p>
            <w:pPr>
              <w:widowControl/>
              <w:jc w:val="right"/>
              <w:rPr>
                <w:rFonts w:ascii="宋体" w:hAnsi="宋体" w:cs="宋体"/>
                <w:kern w:val="0"/>
                <w:szCs w:val="21"/>
              </w:rPr>
            </w:pPr>
            <w:r>
              <w:rPr>
                <w:rFonts w:ascii="宋体" w:hAnsi="宋体" w:cs="宋体"/>
                <w:kern w:val="0"/>
                <w:szCs w:val="21"/>
              </w:rPr>
              <w:t>5383.85</w:t>
            </w:r>
          </w:p>
        </w:tc>
      </w:tr>
      <w:bookmarkEnd w:id="8"/>
      <w:permEnd w:id="46"/>
      <w:permEnd w:id="47"/>
    </w:tbl>
    <w:p>
      <w:pPr>
        <w:spacing w:line="288" w:lineRule="auto"/>
        <w:ind w:firstLine="420" w:firstLineChars="200"/>
        <w:rPr>
          <w:rFonts w:ascii="宋体" w:hAnsi="宋体" w:cs="宋体"/>
        </w:rPr>
      </w:pPr>
      <w:r>
        <w:rPr>
          <w:rFonts w:hint="eastAsia" w:ascii="宋体" w:hAnsi="宋体" w:cs="宋体"/>
          <w:szCs w:val="21"/>
        </w:rPr>
        <w:t>注：</w:t>
      </w:r>
      <w:permStart w:id="48" w:edGrp="everyone"/>
      <w:r>
        <w:rPr>
          <w:rFonts w:hint="eastAsia" w:ascii="宋体" w:hAnsi="宋体" w:cs="宋体"/>
          <w:szCs w:val="21"/>
        </w:rPr>
        <w:t>本表反映部门本年度的总收支和年末结转情况。本表金额转换为万元时，因四舍五入可能存在尾差。</w:t>
      </w:r>
      <w:permEnd w:id="48"/>
      <w:r>
        <w:rPr>
          <w:rFonts w:hint="eastAsia" w:ascii="宋体" w:hAnsi="宋体" w:cs="宋体"/>
          <w:sz w:val="28"/>
          <w:szCs w:val="28"/>
        </w:rPr>
        <w:t xml:space="preserve"> </w:t>
      </w:r>
      <w:r>
        <w:rPr>
          <w:rFonts w:hint="eastAsia" w:ascii="宋体" w:hAnsi="宋体" w:cs="宋体"/>
        </w:rPr>
        <w:br w:type="page"/>
      </w:r>
      <w:bookmarkStart w:id="10" w:name="PO_part2Table2"/>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050"/>
        <w:gridCol w:w="1468"/>
        <w:gridCol w:w="1575"/>
        <w:gridCol w:w="1576"/>
        <w:gridCol w:w="1576"/>
        <w:gridCol w:w="1576"/>
        <w:gridCol w:w="1576"/>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607" w:type="dxa"/>
            <w:gridSpan w:val="8"/>
            <w:tcBorders>
              <w:top w:val="nil"/>
              <w:left w:val="nil"/>
              <w:bottom w:val="single" w:color="auto" w:sz="4" w:space="0"/>
              <w:right w:val="nil"/>
            </w:tcBorders>
          </w:tcPr>
          <w:p>
            <w:pPr>
              <w:spacing w:line="360" w:lineRule="auto"/>
              <w:rPr>
                <w:rFonts w:ascii="宋体" w:hAnsi="宋体" w:cs="宋体"/>
                <w:sz w:val="28"/>
                <w:szCs w:val="28"/>
              </w:rPr>
            </w:pPr>
            <w:r>
              <w:rPr>
                <w:rFonts w:hint="eastAsia" w:ascii="宋体" w:hAnsi="宋体" w:cs="宋体"/>
                <w:kern w:val="0"/>
                <w:sz w:val="20"/>
                <w:szCs w:val="20"/>
              </w:rPr>
              <w:t>部门：</w:t>
            </w:r>
            <w:bookmarkStart w:id="11" w:name="PO_part2Table2DivName1"/>
            <w:r>
              <w:rPr>
                <w:rFonts w:hint="eastAsia" w:ascii="宋体" w:hAnsi="宋体" w:cs="宋体"/>
                <w:kern w:val="0"/>
                <w:sz w:val="20"/>
                <w:szCs w:val="20"/>
              </w:rPr>
              <w:t xml:space="preserve"> </w:t>
            </w:r>
            <w:permStart w:id="49" w:edGrp="everyone"/>
            <w:r>
              <w:rPr>
                <w:rFonts w:hint="eastAsia" w:ascii="宋体" w:hAnsi="宋体" w:cs="宋体"/>
                <w:kern w:val="0"/>
                <w:sz w:val="20"/>
                <w:szCs w:val="20"/>
              </w:rPr>
              <w:t>广东省湛江市雷州市北和镇中心小学</w:t>
            </w:r>
            <w:permEnd w:id="49"/>
            <w:r>
              <w:rPr>
                <w:rFonts w:hint="eastAsia" w:ascii="宋体" w:hAnsi="宋体" w:cs="宋体"/>
                <w:kern w:val="0"/>
                <w:sz w:val="20"/>
                <w:szCs w:val="20"/>
              </w:rPr>
              <w:t xml:space="preserve"> </w:t>
            </w:r>
            <w:bookmarkEnd w:id="11"/>
            <w:r>
              <w:rPr>
                <w:rFonts w:hint="eastAsia" w:ascii="宋体" w:hAnsi="宋体" w:cs="宋体"/>
                <w:kern w:val="0"/>
                <w:sz w:val="20"/>
                <w:szCs w:val="20"/>
              </w:rPr>
              <w:t xml:space="preserve"> </w:t>
            </w:r>
          </w:p>
        </w:tc>
        <w:tc>
          <w:tcPr>
            <w:tcW w:w="1568" w:type="dxa"/>
            <w:tcBorders>
              <w:top w:val="nil"/>
              <w:left w:val="nil"/>
              <w:bottom w:val="single" w:color="auto" w:sz="4" w:space="0"/>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4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上级补助收入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5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科目名称</w:t>
            </w:r>
          </w:p>
        </w:tc>
        <w:tc>
          <w:tcPr>
            <w:tcW w:w="14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5" w:type="dxa"/>
            <w:vMerge w:val="continue"/>
            <w:tcBorders>
              <w:top w:val="single" w:color="auto" w:sz="4" w:space="0"/>
              <w:left w:val="single" w:color="auto" w:sz="4" w:space="0"/>
              <w:bottom w:val="single" w:color="auto" w:sz="4" w:space="0"/>
              <w:right w:val="single" w:color="auto" w:sz="4" w:space="0"/>
            </w:tcBorders>
          </w:tcPr>
          <w:p>
            <w:pPr>
              <w:spacing w:line="360" w:lineRule="auto"/>
              <w:jc w:val="right"/>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栏次</w:t>
            </w:r>
          </w:p>
        </w:tc>
        <w:tc>
          <w:tcPr>
            <w:tcW w:w="14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1</w:t>
            </w:r>
          </w:p>
        </w:tc>
        <w:tc>
          <w:tcPr>
            <w:tcW w:w="15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2</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3</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4</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5</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6</w:t>
            </w:r>
          </w:p>
        </w:tc>
        <w:tc>
          <w:tcPr>
            <w:tcW w:w="15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tcBorders>
            <w:vAlign w:val="center"/>
          </w:tcPr>
          <w:p>
            <w:pPr>
              <w:jc w:val="center"/>
              <w:rPr>
                <w:rFonts w:ascii="宋体" w:hAnsi="宋体" w:cs="宋体"/>
                <w:szCs w:val="21"/>
              </w:rPr>
            </w:pPr>
          </w:p>
        </w:tc>
        <w:tc>
          <w:tcPr>
            <w:tcW w:w="2050" w:type="dxa"/>
            <w:tcBorders>
              <w:top w:val="single" w:color="auto" w:sz="4" w:space="0"/>
            </w:tcBorders>
            <w:vAlign w:val="center"/>
          </w:tcPr>
          <w:p>
            <w:pPr>
              <w:jc w:val="center"/>
              <w:rPr>
                <w:rFonts w:ascii="宋体" w:hAnsi="宋体" w:cs="宋体"/>
                <w:szCs w:val="21"/>
              </w:rPr>
            </w:pPr>
            <w:r>
              <w:rPr>
                <w:rFonts w:hint="eastAsia" w:ascii="宋体" w:hAnsi="宋体" w:cs="宋体"/>
                <w:szCs w:val="21"/>
              </w:rPr>
              <w:t>合计</w:t>
            </w:r>
          </w:p>
        </w:tc>
        <w:tc>
          <w:tcPr>
            <w:tcW w:w="1468" w:type="dxa"/>
            <w:tcBorders>
              <w:top w:val="single" w:color="auto" w:sz="4" w:space="0"/>
            </w:tcBorders>
            <w:vAlign w:val="center"/>
          </w:tcPr>
          <w:p>
            <w:pPr>
              <w:widowControl/>
              <w:jc w:val="right"/>
              <w:rPr>
                <w:rFonts w:ascii="宋体" w:hAnsi="宋体" w:cs="宋体"/>
                <w:kern w:val="0"/>
                <w:szCs w:val="21"/>
              </w:rPr>
            </w:pPr>
            <w:permStart w:id="50" w:edGrp="everyone"/>
            <w:r>
              <w:rPr>
                <w:rFonts w:ascii="宋体" w:hAnsi="宋体" w:cs="宋体"/>
                <w:color w:val="000000"/>
                <w:kern w:val="0"/>
                <w:szCs w:val="21"/>
              </w:rPr>
              <w:t>5383.85</w:t>
            </w:r>
          </w:p>
        </w:tc>
        <w:tc>
          <w:tcPr>
            <w:tcW w:w="1575"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5383.85</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c>
          <w:tcPr>
            <w:tcW w:w="1568"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4701.28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4701.28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普通教育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4631.61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4631.61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学前教育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139.98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139.98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小学教育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4313.72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4313.72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初中教育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100.72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100.72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2050204</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高中教育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29.04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29.04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高等教育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48.14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48.14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职业教育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27.06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27.06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2050302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中专教育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27.06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27.06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特殊学校教育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20.27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20.27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20.27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20.27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7.94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7.94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7.94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7.94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社会保障和就业支出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352.38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352.38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行政事业单位离退休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328.07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328.07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328.07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328.07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24.30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24.30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死亡抚恤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24.30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24.30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213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农林水支出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48.82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48.82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21305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扶贫</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48.82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48.82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2130599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其他扶贫支出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48.82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48.82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住房保障支出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281.37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281.37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住房改革支出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281.37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281.37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住房公积金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281.37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281.37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bookmarkEnd w:id="10"/>
      <w:permEnd w:id="50"/>
    </w:tbl>
    <w:p>
      <w:pPr>
        <w:spacing w:line="360" w:lineRule="auto"/>
        <w:ind w:firstLine="392" w:firstLineChars="187"/>
        <w:rPr>
          <w:rFonts w:ascii="宋体" w:hAnsi="宋体" w:cs="宋体"/>
        </w:rPr>
      </w:pPr>
      <w:r>
        <w:rPr>
          <w:rFonts w:hint="eastAsia" w:ascii="宋体" w:hAnsi="宋体" w:cs="宋体"/>
          <w:szCs w:val="21"/>
        </w:rPr>
        <w:t>注：</w:t>
      </w:r>
      <w:permStart w:id="51" w:edGrp="everyone"/>
      <w:r>
        <w:rPr>
          <w:rFonts w:hint="eastAsia" w:ascii="宋体" w:hAnsi="宋体" w:cs="宋体"/>
          <w:szCs w:val="21"/>
        </w:rPr>
        <w:t>本表反映部门本年度取得的各项收入情况。本表金额转换为万元时，因四舍五入可能存在尾差。</w:t>
      </w:r>
      <w:permEnd w:id="51"/>
      <w:r>
        <w:rPr>
          <w:rFonts w:hint="eastAsia" w:ascii="宋体" w:hAnsi="宋体" w:cs="宋体"/>
          <w:sz w:val="28"/>
          <w:szCs w:val="28"/>
        </w:rPr>
        <w:t xml:space="preserve"> </w:t>
      </w:r>
      <w:r>
        <w:rPr>
          <w:rFonts w:hint="eastAsia" w:ascii="宋体" w:hAnsi="宋体" w:cs="宋体"/>
          <w:sz w:val="28"/>
          <w:szCs w:val="28"/>
        </w:rPr>
        <w:br w:type="page"/>
      </w:r>
      <w:bookmarkStart w:id="12" w:name="PO_part2Table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174"/>
        <w:gridCol w:w="1772"/>
        <w:gridCol w:w="1772"/>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right"/>
              <w:rPr>
                <w:rFonts w:ascii="宋体" w:hAnsi="宋体" w:cs="宋体"/>
                <w:szCs w:val="21"/>
              </w:rPr>
            </w:pPr>
            <w:r>
              <w:rPr>
                <w:rFonts w:hint="eastAsia" w:ascii="宋体" w:hAnsi="宋体" w:cs="宋体"/>
                <w:kern w:val="0"/>
                <w:sz w:val="20"/>
                <w:szCs w:val="20"/>
              </w:rPr>
              <w:t>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402" w:type="dxa"/>
            <w:gridSpan w:val="7"/>
            <w:tcBorders>
              <w:top w:val="nil"/>
              <w:left w:val="nil"/>
              <w:bottom w:val="single" w:color="auto" w:sz="4" w:space="0"/>
              <w:right w:val="nil"/>
            </w:tcBorders>
          </w:tcPr>
          <w:p>
            <w:pPr>
              <w:rPr>
                <w:rFonts w:ascii="宋体" w:hAnsi="宋体" w:cs="宋体"/>
                <w:szCs w:val="21"/>
              </w:rPr>
            </w:pPr>
            <w:r>
              <w:rPr>
                <w:rFonts w:hint="eastAsia" w:ascii="宋体" w:hAnsi="宋体" w:cs="宋体"/>
                <w:kern w:val="0"/>
                <w:sz w:val="20"/>
                <w:szCs w:val="20"/>
              </w:rPr>
              <w:t>部门</w:t>
            </w:r>
            <w:r>
              <w:rPr>
                <w:rFonts w:hint="eastAsia" w:ascii="宋体" w:hAnsi="宋体" w:cs="宋体"/>
                <w:kern w:val="0"/>
                <w:szCs w:val="21"/>
              </w:rPr>
              <w:t>：</w:t>
            </w:r>
            <w:bookmarkStart w:id="13" w:name="PO_part2Table3DivName1"/>
            <w:r>
              <w:rPr>
                <w:rFonts w:hint="eastAsia" w:ascii="宋体" w:hAnsi="宋体" w:cs="宋体"/>
                <w:kern w:val="0"/>
                <w:sz w:val="20"/>
                <w:szCs w:val="20"/>
              </w:rPr>
              <w:t xml:space="preserve"> </w:t>
            </w:r>
            <w:permStart w:id="52" w:edGrp="everyone"/>
            <w:r>
              <w:rPr>
                <w:rFonts w:hint="eastAsia" w:ascii="宋体" w:hAnsi="宋体" w:cs="宋体"/>
                <w:kern w:val="0"/>
                <w:sz w:val="20"/>
                <w:szCs w:val="20"/>
              </w:rPr>
              <w:t>广东省湛江市雷州市北和镇中心小学</w:t>
            </w:r>
            <w:permEnd w:id="52"/>
            <w:r>
              <w:rPr>
                <w:rFonts w:hint="eastAsia" w:ascii="宋体" w:hAnsi="宋体" w:cs="宋体"/>
                <w:kern w:val="0"/>
                <w:sz w:val="20"/>
                <w:szCs w:val="20"/>
              </w:rPr>
              <w:t xml:space="preserve"> </w:t>
            </w:r>
            <w:bookmarkEnd w:id="13"/>
          </w:p>
        </w:tc>
        <w:tc>
          <w:tcPr>
            <w:tcW w:w="1772" w:type="dxa"/>
            <w:tcBorders>
              <w:top w:val="nil"/>
              <w:left w:val="nil"/>
              <w:bottom w:val="single" w:color="auto" w:sz="4" w:space="0"/>
              <w:right w:val="nil"/>
            </w:tcBorders>
            <w:vAlign w:val="center"/>
          </w:tcPr>
          <w:p>
            <w:pPr>
              <w:widowControl/>
              <w:jc w:val="right"/>
              <w:rPr>
                <w:rFonts w:ascii="宋体" w:hAnsi="宋体" w:cs="宋体"/>
                <w:kern w:val="0"/>
                <w:szCs w:val="21"/>
              </w:rPr>
            </w:pPr>
            <w:r>
              <w:rPr>
                <w:rFonts w:hint="eastAsia" w:ascii="宋体" w:hAnsi="宋体" w:cs="宋体"/>
                <w:kern w:val="0"/>
                <w:sz w:val="20"/>
                <w:szCs w:val="20"/>
              </w:rPr>
              <w:t>单位：万</w:t>
            </w:r>
            <w:r>
              <w:rPr>
                <w:rFonts w:hint="eastAsia" w:ascii="宋体" w:hAnsi="宋体" w:cs="宋体"/>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174" w:type="dxa"/>
            <w:vAlign w:val="center"/>
          </w:tcPr>
          <w:p>
            <w:pPr>
              <w:jc w:val="center"/>
              <w:rPr>
                <w:rFonts w:ascii="宋体" w:hAnsi="宋体" w:cs="宋体"/>
                <w:szCs w:val="21"/>
              </w:rPr>
            </w:pPr>
            <w:r>
              <w:rPr>
                <w:rFonts w:hint="eastAsia" w:ascii="宋体" w:hAnsi="宋体" w:cs="宋体"/>
                <w:kern w:val="0"/>
                <w:szCs w:val="21"/>
              </w:rPr>
              <w:t>科目名称</w:t>
            </w: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Pr>
          <w:p>
            <w:pPr>
              <w:jc w:val="center"/>
              <w:rPr>
                <w:rFonts w:ascii="宋体" w:hAnsi="宋体" w:cs="宋体"/>
                <w:szCs w:val="21"/>
              </w:rPr>
            </w:pPr>
            <w:r>
              <w:rPr>
                <w:rFonts w:hint="eastAsia" w:ascii="宋体" w:hAnsi="宋体" w:cs="宋体"/>
                <w:kern w:val="0"/>
                <w:szCs w:val="21"/>
              </w:rPr>
              <w:t>栏次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jc w:val="center"/>
              <w:rPr>
                <w:rFonts w:ascii="宋体" w:hAnsi="宋体" w:cs="宋体"/>
                <w:szCs w:val="21"/>
              </w:rPr>
            </w:pPr>
          </w:p>
        </w:tc>
        <w:tc>
          <w:tcPr>
            <w:tcW w:w="2174" w:type="dxa"/>
            <w:vAlign w:val="center"/>
          </w:tcPr>
          <w:p>
            <w:pPr>
              <w:jc w:val="center"/>
              <w:rPr>
                <w:rFonts w:ascii="宋体" w:hAnsi="宋体" w:cs="宋体"/>
                <w:szCs w:val="21"/>
              </w:rPr>
            </w:pPr>
            <w:r>
              <w:rPr>
                <w:rFonts w:hint="eastAsia" w:ascii="宋体" w:hAnsi="宋体" w:cs="宋体"/>
                <w:szCs w:val="21"/>
              </w:rPr>
              <w:t>合计</w:t>
            </w:r>
          </w:p>
        </w:tc>
        <w:tc>
          <w:tcPr>
            <w:tcW w:w="1772" w:type="dxa"/>
            <w:vAlign w:val="center"/>
          </w:tcPr>
          <w:p>
            <w:pPr>
              <w:widowControl/>
              <w:jc w:val="right"/>
              <w:rPr>
                <w:rFonts w:ascii="宋体" w:hAnsi="宋体" w:cs="宋体"/>
                <w:kern w:val="0"/>
                <w:szCs w:val="21"/>
              </w:rPr>
            </w:pPr>
            <w:permStart w:id="53" w:edGrp="everyone"/>
            <w:r>
              <w:rPr>
                <w:rFonts w:ascii="宋体" w:hAnsi="宋体" w:cs="宋体"/>
                <w:kern w:val="0"/>
                <w:szCs w:val="21"/>
              </w:rPr>
              <w:t>5383.85</w:t>
            </w:r>
          </w:p>
        </w:tc>
        <w:tc>
          <w:tcPr>
            <w:tcW w:w="1772" w:type="dxa"/>
            <w:vAlign w:val="center"/>
          </w:tcPr>
          <w:p>
            <w:pPr>
              <w:widowControl/>
              <w:jc w:val="right"/>
              <w:rPr>
                <w:rFonts w:ascii="宋体" w:hAnsi="宋体" w:cs="宋体"/>
                <w:kern w:val="0"/>
                <w:szCs w:val="21"/>
              </w:rPr>
            </w:pPr>
            <w:r>
              <w:rPr>
                <w:rFonts w:ascii="宋体" w:hAnsi="宋体" w:cs="宋体"/>
                <w:kern w:val="0"/>
                <w:szCs w:val="21"/>
              </w:rPr>
              <w:t>4947.47</w:t>
            </w:r>
          </w:p>
        </w:tc>
        <w:tc>
          <w:tcPr>
            <w:tcW w:w="1772" w:type="dxa"/>
            <w:vAlign w:val="center"/>
          </w:tcPr>
          <w:p>
            <w:pPr>
              <w:widowControl/>
              <w:jc w:val="right"/>
              <w:rPr>
                <w:rFonts w:ascii="宋体" w:hAnsi="宋体" w:cs="宋体"/>
                <w:kern w:val="0"/>
                <w:szCs w:val="21"/>
              </w:rPr>
            </w:pPr>
            <w:r>
              <w:rPr>
                <w:rFonts w:ascii="宋体" w:hAnsi="宋体" w:cs="宋体"/>
                <w:kern w:val="0"/>
                <w:szCs w:val="21"/>
              </w:rPr>
              <w:t>436.38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4701.28</w:t>
            </w:r>
          </w:p>
        </w:tc>
        <w:tc>
          <w:tcPr>
            <w:tcW w:w="1772" w:type="dxa"/>
            <w:vAlign w:val="center"/>
          </w:tcPr>
          <w:p>
            <w:pPr>
              <w:widowControl/>
              <w:jc w:val="right"/>
              <w:rPr>
                <w:rFonts w:ascii="宋体" w:hAnsi="宋体" w:cs="宋体"/>
                <w:kern w:val="0"/>
                <w:szCs w:val="21"/>
              </w:rPr>
            </w:pPr>
            <w:r>
              <w:rPr>
                <w:rFonts w:ascii="宋体" w:hAnsi="宋体" w:cs="宋体"/>
                <w:kern w:val="0"/>
                <w:szCs w:val="21"/>
              </w:rPr>
              <w:t>4313.72</w:t>
            </w:r>
          </w:p>
        </w:tc>
        <w:tc>
          <w:tcPr>
            <w:tcW w:w="1772" w:type="dxa"/>
            <w:vAlign w:val="center"/>
          </w:tcPr>
          <w:p>
            <w:pPr>
              <w:widowControl/>
              <w:jc w:val="right"/>
              <w:rPr>
                <w:rFonts w:ascii="宋体" w:hAnsi="宋体" w:cs="宋体"/>
                <w:kern w:val="0"/>
                <w:szCs w:val="21"/>
              </w:rPr>
            </w:pPr>
            <w:r>
              <w:rPr>
                <w:rFonts w:ascii="宋体" w:hAnsi="宋体" w:cs="宋体"/>
                <w:kern w:val="0"/>
                <w:szCs w:val="21"/>
              </w:rPr>
              <w:t>387.56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普通教育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4631.61</w:t>
            </w:r>
          </w:p>
        </w:tc>
        <w:tc>
          <w:tcPr>
            <w:tcW w:w="1772" w:type="dxa"/>
            <w:vAlign w:val="center"/>
          </w:tcPr>
          <w:p>
            <w:pPr>
              <w:widowControl/>
              <w:jc w:val="right"/>
              <w:rPr>
                <w:rFonts w:ascii="宋体" w:hAnsi="宋体" w:cs="宋体"/>
                <w:kern w:val="0"/>
                <w:szCs w:val="21"/>
              </w:rPr>
            </w:pPr>
            <w:r>
              <w:rPr>
                <w:rFonts w:ascii="宋体" w:hAnsi="宋体" w:cs="宋体"/>
                <w:kern w:val="0"/>
                <w:szCs w:val="21"/>
              </w:rPr>
              <w:t>4313.72</w:t>
            </w:r>
          </w:p>
        </w:tc>
        <w:tc>
          <w:tcPr>
            <w:tcW w:w="1772" w:type="dxa"/>
            <w:vAlign w:val="center"/>
          </w:tcPr>
          <w:p>
            <w:pPr>
              <w:widowControl/>
              <w:jc w:val="right"/>
              <w:rPr>
                <w:rFonts w:ascii="宋体" w:hAnsi="宋体" w:cs="宋体"/>
                <w:kern w:val="0"/>
                <w:szCs w:val="21"/>
              </w:rPr>
            </w:pPr>
            <w:r>
              <w:rPr>
                <w:rFonts w:ascii="宋体" w:hAnsi="宋体" w:cs="宋体"/>
                <w:kern w:val="0"/>
                <w:szCs w:val="21"/>
              </w:rPr>
              <w:t>317.88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学前教育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139.98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139.98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小学教育</w:t>
            </w:r>
          </w:p>
        </w:tc>
        <w:tc>
          <w:tcPr>
            <w:tcW w:w="1772" w:type="dxa"/>
            <w:vAlign w:val="center"/>
          </w:tcPr>
          <w:p>
            <w:pPr>
              <w:widowControl/>
              <w:jc w:val="right"/>
              <w:rPr>
                <w:rFonts w:ascii="宋体" w:hAnsi="宋体" w:cs="宋体"/>
                <w:kern w:val="0"/>
                <w:szCs w:val="21"/>
              </w:rPr>
            </w:pPr>
            <w:r>
              <w:rPr>
                <w:rFonts w:ascii="宋体" w:hAnsi="宋体" w:cs="宋体"/>
                <w:kern w:val="0"/>
                <w:szCs w:val="21"/>
              </w:rPr>
              <w:t>4313.72</w:t>
            </w:r>
          </w:p>
        </w:tc>
        <w:tc>
          <w:tcPr>
            <w:tcW w:w="1772" w:type="dxa"/>
            <w:vAlign w:val="center"/>
          </w:tcPr>
          <w:p>
            <w:pPr>
              <w:widowControl/>
              <w:jc w:val="right"/>
              <w:rPr>
                <w:rFonts w:ascii="宋体" w:hAnsi="宋体" w:cs="宋体"/>
                <w:kern w:val="0"/>
                <w:szCs w:val="21"/>
              </w:rPr>
            </w:pPr>
            <w:r>
              <w:rPr>
                <w:rFonts w:ascii="宋体" w:hAnsi="宋体" w:cs="宋体"/>
                <w:kern w:val="0"/>
                <w:szCs w:val="21"/>
              </w:rPr>
              <w:t>4313.72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初中教育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100.72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100.72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2050204</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高中教育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29.04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29.04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高等教育</w:t>
            </w:r>
          </w:p>
        </w:tc>
        <w:tc>
          <w:tcPr>
            <w:tcW w:w="1772" w:type="dxa"/>
            <w:vAlign w:val="center"/>
          </w:tcPr>
          <w:p>
            <w:pPr>
              <w:widowControl/>
              <w:jc w:val="right"/>
              <w:rPr>
                <w:rFonts w:ascii="宋体" w:hAnsi="宋体" w:cs="宋体"/>
                <w:kern w:val="0"/>
                <w:szCs w:val="21"/>
              </w:rPr>
            </w:pPr>
            <w:r>
              <w:rPr>
                <w:rFonts w:ascii="宋体" w:hAnsi="宋体" w:cs="宋体"/>
                <w:kern w:val="0"/>
                <w:szCs w:val="21"/>
              </w:rPr>
              <w:t>48.14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48.14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职业教育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27.06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27.06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2050302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中专教育</w:t>
            </w:r>
          </w:p>
        </w:tc>
        <w:tc>
          <w:tcPr>
            <w:tcW w:w="1772" w:type="dxa"/>
            <w:vAlign w:val="center"/>
          </w:tcPr>
          <w:p>
            <w:pPr>
              <w:widowControl/>
              <w:jc w:val="right"/>
              <w:rPr>
                <w:rFonts w:ascii="宋体" w:hAnsi="宋体" w:cs="宋体"/>
                <w:kern w:val="0"/>
                <w:szCs w:val="21"/>
              </w:rPr>
            </w:pPr>
            <w:r>
              <w:rPr>
                <w:rFonts w:ascii="宋体" w:hAnsi="宋体" w:cs="宋体"/>
                <w:kern w:val="0"/>
                <w:szCs w:val="21"/>
              </w:rPr>
              <w:t>27.06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27.06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14.40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14.40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特殊学校教育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14.40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14.40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20.27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20.27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20.27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20.27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7.94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7.94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7.94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7.94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社会保障和就业支出</w:t>
            </w:r>
          </w:p>
        </w:tc>
        <w:tc>
          <w:tcPr>
            <w:tcW w:w="1772" w:type="dxa"/>
            <w:vAlign w:val="center"/>
          </w:tcPr>
          <w:p>
            <w:pPr>
              <w:widowControl/>
              <w:jc w:val="right"/>
              <w:rPr>
                <w:rFonts w:ascii="宋体" w:hAnsi="宋体" w:cs="宋体"/>
                <w:kern w:val="0"/>
                <w:szCs w:val="21"/>
              </w:rPr>
            </w:pPr>
            <w:r>
              <w:rPr>
                <w:rFonts w:ascii="宋体" w:hAnsi="宋体" w:cs="宋体"/>
                <w:kern w:val="0"/>
                <w:szCs w:val="21"/>
              </w:rPr>
              <w:t>352.38</w:t>
            </w:r>
          </w:p>
        </w:tc>
        <w:tc>
          <w:tcPr>
            <w:tcW w:w="1772" w:type="dxa"/>
            <w:vAlign w:val="center"/>
          </w:tcPr>
          <w:p>
            <w:pPr>
              <w:widowControl/>
              <w:jc w:val="right"/>
              <w:rPr>
                <w:rFonts w:ascii="宋体" w:hAnsi="宋体" w:cs="宋体"/>
                <w:kern w:val="0"/>
                <w:szCs w:val="21"/>
              </w:rPr>
            </w:pPr>
            <w:r>
              <w:rPr>
                <w:rFonts w:ascii="宋体" w:hAnsi="宋体" w:cs="宋体"/>
                <w:kern w:val="0"/>
                <w:szCs w:val="21"/>
              </w:rPr>
              <w:t>352.38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行政事业单位离退休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328.07</w:t>
            </w:r>
          </w:p>
        </w:tc>
        <w:tc>
          <w:tcPr>
            <w:tcW w:w="1772" w:type="dxa"/>
            <w:vAlign w:val="center"/>
          </w:tcPr>
          <w:p>
            <w:pPr>
              <w:widowControl/>
              <w:jc w:val="right"/>
              <w:rPr>
                <w:rFonts w:ascii="宋体" w:hAnsi="宋体" w:cs="宋体"/>
                <w:kern w:val="0"/>
                <w:szCs w:val="21"/>
              </w:rPr>
            </w:pPr>
            <w:r>
              <w:rPr>
                <w:rFonts w:ascii="宋体" w:hAnsi="宋体" w:cs="宋体"/>
                <w:kern w:val="0"/>
                <w:szCs w:val="21"/>
              </w:rPr>
              <w:t>328.07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328.07</w:t>
            </w:r>
          </w:p>
        </w:tc>
        <w:tc>
          <w:tcPr>
            <w:tcW w:w="1772" w:type="dxa"/>
            <w:vAlign w:val="center"/>
          </w:tcPr>
          <w:p>
            <w:pPr>
              <w:widowControl/>
              <w:jc w:val="right"/>
              <w:rPr>
                <w:rFonts w:ascii="宋体" w:hAnsi="宋体" w:cs="宋体"/>
                <w:kern w:val="0"/>
                <w:szCs w:val="21"/>
              </w:rPr>
            </w:pPr>
            <w:r>
              <w:rPr>
                <w:rFonts w:ascii="宋体" w:hAnsi="宋体" w:cs="宋体"/>
                <w:kern w:val="0"/>
                <w:szCs w:val="21"/>
              </w:rPr>
              <w:t>328.07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抚恤</w:t>
            </w:r>
          </w:p>
        </w:tc>
        <w:tc>
          <w:tcPr>
            <w:tcW w:w="1772" w:type="dxa"/>
            <w:vAlign w:val="center"/>
          </w:tcPr>
          <w:p>
            <w:pPr>
              <w:widowControl/>
              <w:jc w:val="right"/>
              <w:rPr>
                <w:rFonts w:ascii="宋体" w:hAnsi="宋体" w:cs="宋体"/>
                <w:kern w:val="0"/>
                <w:szCs w:val="21"/>
              </w:rPr>
            </w:pPr>
            <w:r>
              <w:rPr>
                <w:rFonts w:ascii="宋体" w:hAnsi="宋体" w:cs="宋体"/>
                <w:kern w:val="0"/>
                <w:szCs w:val="21"/>
              </w:rPr>
              <w:t>24.30</w:t>
            </w:r>
          </w:p>
        </w:tc>
        <w:tc>
          <w:tcPr>
            <w:tcW w:w="1772" w:type="dxa"/>
            <w:vAlign w:val="center"/>
          </w:tcPr>
          <w:p>
            <w:pPr>
              <w:widowControl/>
              <w:jc w:val="right"/>
              <w:rPr>
                <w:rFonts w:ascii="宋体" w:hAnsi="宋体" w:cs="宋体"/>
                <w:kern w:val="0"/>
                <w:szCs w:val="21"/>
              </w:rPr>
            </w:pPr>
            <w:r>
              <w:rPr>
                <w:rFonts w:ascii="宋体" w:hAnsi="宋体" w:cs="宋体"/>
                <w:kern w:val="0"/>
                <w:szCs w:val="21"/>
              </w:rPr>
              <w:t>24.30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死亡抚恤</w:t>
            </w:r>
          </w:p>
        </w:tc>
        <w:tc>
          <w:tcPr>
            <w:tcW w:w="1772" w:type="dxa"/>
            <w:vAlign w:val="center"/>
          </w:tcPr>
          <w:p>
            <w:pPr>
              <w:widowControl/>
              <w:jc w:val="right"/>
              <w:rPr>
                <w:rFonts w:ascii="宋体" w:hAnsi="宋体" w:cs="宋体"/>
                <w:kern w:val="0"/>
                <w:szCs w:val="21"/>
              </w:rPr>
            </w:pPr>
            <w:r>
              <w:rPr>
                <w:rFonts w:ascii="宋体" w:hAnsi="宋体" w:cs="宋体"/>
                <w:kern w:val="0"/>
                <w:szCs w:val="21"/>
              </w:rPr>
              <w:t>24.30</w:t>
            </w:r>
          </w:p>
        </w:tc>
        <w:tc>
          <w:tcPr>
            <w:tcW w:w="1772" w:type="dxa"/>
            <w:vAlign w:val="center"/>
          </w:tcPr>
          <w:p>
            <w:pPr>
              <w:widowControl/>
              <w:jc w:val="right"/>
              <w:rPr>
                <w:rFonts w:ascii="宋体" w:hAnsi="宋体" w:cs="宋体"/>
                <w:kern w:val="0"/>
                <w:szCs w:val="21"/>
              </w:rPr>
            </w:pPr>
            <w:r>
              <w:rPr>
                <w:rFonts w:ascii="宋体" w:hAnsi="宋体" w:cs="宋体"/>
                <w:kern w:val="0"/>
                <w:szCs w:val="21"/>
              </w:rPr>
              <w:t>24.30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213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农林水支出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21305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扶贫</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2130599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其他扶贫支出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住房保障支出</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住房改革支出</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住房公积金</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permEnd w:id="53"/>
    </w:tbl>
    <w:p>
      <w:pPr>
        <w:spacing w:line="288" w:lineRule="auto"/>
        <w:ind w:firstLine="420"/>
        <w:rPr>
          <w:rFonts w:ascii="宋体" w:hAnsi="宋体" w:cs="宋体"/>
        </w:rPr>
      </w:pPr>
      <w:r>
        <w:rPr>
          <w:rFonts w:hint="eastAsia" w:ascii="宋体" w:hAnsi="宋体" w:cs="宋体"/>
          <w:szCs w:val="21"/>
        </w:rPr>
        <w:t>注：</w:t>
      </w:r>
      <w:permStart w:id="54" w:edGrp="everyone"/>
      <w:r>
        <w:rPr>
          <w:rFonts w:hint="eastAsia" w:ascii="宋体" w:hAnsi="宋体" w:cs="宋体"/>
          <w:szCs w:val="21"/>
        </w:rPr>
        <w:t>本表反映部门本年度各项支出情况。本表金额转换为万元时，因四舍五入可能存在尾差。</w:t>
      </w:r>
      <w:permEnd w:id="54"/>
      <w:r>
        <w:rPr>
          <w:rFonts w:hint="eastAsia" w:ascii="宋体" w:hAnsi="宋体" w:cs="宋体"/>
          <w:sz w:val="28"/>
          <w:szCs w:val="28"/>
        </w:rPr>
        <w:t xml:space="preserve"> </w:t>
      </w:r>
      <w:bookmarkEnd w:id="12"/>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4" w:name="PO_part2Table4"/>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763"/>
        <w:gridCol w:w="1505"/>
        <w:gridCol w:w="2772"/>
        <w:gridCol w:w="774"/>
        <w:gridCol w:w="1772"/>
        <w:gridCol w:w="1772"/>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2405" w:type="dxa"/>
            <w:gridSpan w:val="7"/>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5" w:name="PO_part2Table4DivName1"/>
            <w:r>
              <w:rPr>
                <w:rFonts w:hint="eastAsia" w:ascii="宋体" w:hAnsi="宋体" w:cs="宋体"/>
                <w:kern w:val="0"/>
                <w:sz w:val="20"/>
                <w:szCs w:val="20"/>
              </w:rPr>
              <w:t xml:space="preserve"> </w:t>
            </w:r>
            <w:permStart w:id="55" w:edGrp="everyone"/>
            <w:r>
              <w:rPr>
                <w:rFonts w:hint="eastAsia" w:ascii="宋体" w:hAnsi="宋体" w:cs="宋体"/>
                <w:kern w:val="0"/>
                <w:sz w:val="20"/>
                <w:szCs w:val="20"/>
              </w:rPr>
              <w:t>广东省湛江市雷州市北和镇中心小学</w:t>
            </w:r>
            <w:permEnd w:id="55"/>
            <w:r>
              <w:rPr>
                <w:rFonts w:hint="eastAsia" w:ascii="宋体" w:hAnsi="宋体" w:cs="宋体"/>
                <w:kern w:val="0"/>
                <w:sz w:val="20"/>
                <w:szCs w:val="20"/>
              </w:rPr>
              <w:t xml:space="preserve"> </w:t>
            </w:r>
            <w:bookmarkEnd w:id="15"/>
          </w:p>
        </w:tc>
        <w:tc>
          <w:tcPr>
            <w:tcW w:w="1769"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5315" w:type="dxa"/>
            <w:gridSpan w:val="3"/>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收入</w:t>
            </w:r>
          </w:p>
        </w:tc>
        <w:tc>
          <w:tcPr>
            <w:tcW w:w="8859" w:type="dxa"/>
            <w:gridSpan w:val="5"/>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56" w:edGrp="everyone" w:colFirst="2" w:colLast="2"/>
            <w:permStart w:id="57" w:edGrp="everyone" w:colFirst="5" w:colLast="5"/>
            <w:permStart w:id="58" w:edGrp="everyone" w:colFirst="6" w:colLast="6"/>
            <w:permStart w:id="59" w:edGrp="everyone" w:colFirst="7" w:colLast="7"/>
            <w:r>
              <w:rPr>
                <w:rFonts w:hint="eastAsia" w:ascii="宋体" w:hAnsi="宋体" w:cs="宋体"/>
                <w:kern w:val="0"/>
                <w:szCs w:val="21"/>
              </w:rPr>
              <w:t>一、一般公共预算财政拨款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05" w:type="dxa"/>
            <w:vAlign w:val="center"/>
          </w:tcPr>
          <w:p>
            <w:pPr>
              <w:widowControl/>
              <w:jc w:val="right"/>
              <w:rPr>
                <w:rFonts w:ascii="宋体" w:hAnsi="宋体" w:cs="宋体"/>
                <w:kern w:val="0"/>
                <w:szCs w:val="21"/>
              </w:rPr>
            </w:pPr>
            <w:r>
              <w:rPr>
                <w:rFonts w:ascii="宋体" w:hAnsi="宋体" w:cs="宋体"/>
                <w:kern w:val="0"/>
                <w:szCs w:val="21"/>
              </w:rPr>
              <w:t>5383.85</w:t>
            </w:r>
          </w:p>
        </w:tc>
        <w:tc>
          <w:tcPr>
            <w:tcW w:w="2772" w:type="dxa"/>
          </w:tcPr>
          <w:p>
            <w:pPr>
              <w:rPr>
                <w:rFonts w:ascii="宋体" w:hAnsi="宋体" w:cs="宋体"/>
                <w:szCs w:val="21"/>
              </w:rPr>
            </w:pPr>
            <w:r>
              <w:rPr>
                <w:rFonts w:hint="eastAsia" w:ascii="宋体" w:hAnsi="宋体" w:cs="宋体"/>
                <w:szCs w:val="21"/>
              </w:rPr>
              <w:t>一、一般公共服务支出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56"/>
      <w:permEnd w:id="57"/>
      <w:permEnd w:id="58"/>
      <w:perm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0" w:edGrp="everyone" w:colFirst="2" w:colLast="2"/>
            <w:permStart w:id="61" w:edGrp="everyone" w:colFirst="5" w:colLast="5"/>
            <w:permStart w:id="62" w:edGrp="everyone" w:colFirst="6" w:colLast="6"/>
            <w:permStart w:id="63" w:edGrp="everyone" w:colFirst="7" w:colLast="7"/>
            <w:r>
              <w:rPr>
                <w:rFonts w:hint="eastAsia" w:ascii="宋体" w:hAnsi="宋体" w:cs="宋体"/>
                <w:kern w:val="0"/>
                <w:szCs w:val="21"/>
              </w:rPr>
              <w:t>二、政府性基金预算财政拨款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tcPr>
          <w:p>
            <w:pPr>
              <w:rPr>
                <w:rFonts w:ascii="宋体" w:hAnsi="宋体" w:cs="宋体"/>
                <w:szCs w:val="21"/>
              </w:rPr>
            </w:pPr>
            <w:r>
              <w:rPr>
                <w:rFonts w:hint="eastAsia" w:ascii="宋体" w:hAnsi="宋体" w:cs="宋体"/>
                <w:szCs w:val="21"/>
              </w:rPr>
              <w:t>二、外交支出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0"/>
      <w:permEnd w:id="61"/>
      <w:permEnd w:id="62"/>
      <w:perm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4" w:edGrp="everyone" w:colFirst="5" w:colLast="5"/>
            <w:permStart w:id="65" w:edGrp="everyone" w:colFirst="6" w:colLast="6"/>
            <w:permStart w:id="66"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三、国防支出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4"/>
      <w:permEnd w:id="65"/>
      <w:perm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7" w:edGrp="everyone" w:colFirst="5" w:colLast="5"/>
            <w:permStart w:id="68" w:edGrp="everyone" w:colFirst="6" w:colLast="6"/>
            <w:permStart w:id="69"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四、公共安全支出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7"/>
      <w:permEnd w:id="68"/>
      <w:perm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0" w:edGrp="everyone" w:colFirst="5" w:colLast="5"/>
            <w:permStart w:id="71" w:edGrp="everyone" w:colFirst="6" w:colLast="6"/>
            <w:permStart w:id="72"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五、教育支出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1772" w:type="dxa"/>
            <w:vAlign w:val="center"/>
          </w:tcPr>
          <w:p>
            <w:pPr>
              <w:widowControl/>
              <w:jc w:val="right"/>
              <w:rPr>
                <w:rFonts w:ascii="宋体" w:hAnsi="宋体" w:cs="宋体"/>
                <w:kern w:val="0"/>
                <w:szCs w:val="21"/>
              </w:rPr>
            </w:pPr>
            <w:r>
              <w:rPr>
                <w:rFonts w:ascii="宋体" w:hAnsi="宋体" w:cs="宋体"/>
                <w:kern w:val="0"/>
                <w:szCs w:val="21"/>
              </w:rPr>
              <w:t>4701.28</w:t>
            </w:r>
          </w:p>
        </w:tc>
        <w:tc>
          <w:tcPr>
            <w:tcW w:w="1772" w:type="dxa"/>
            <w:vAlign w:val="center"/>
          </w:tcPr>
          <w:p>
            <w:pPr>
              <w:widowControl/>
              <w:jc w:val="right"/>
              <w:rPr>
                <w:rFonts w:ascii="宋体" w:hAnsi="宋体" w:cs="宋体"/>
                <w:kern w:val="0"/>
                <w:szCs w:val="21"/>
              </w:rPr>
            </w:pPr>
            <w:r>
              <w:rPr>
                <w:rFonts w:ascii="宋体" w:hAnsi="宋体" w:cs="宋体"/>
                <w:kern w:val="0"/>
                <w:szCs w:val="21"/>
              </w:rPr>
              <w:t>4701.28</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0"/>
      <w:permEnd w:id="71"/>
      <w:perm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3" w:edGrp="everyone" w:colFirst="5" w:colLast="5"/>
            <w:permStart w:id="74" w:edGrp="everyone" w:colFirst="6" w:colLast="6"/>
            <w:permStart w:id="75"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六、科学技术支出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3"/>
      <w:permEnd w:id="74"/>
      <w:perm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6" w:edGrp="everyone" w:colFirst="5" w:colLast="5"/>
            <w:permStart w:id="77" w:edGrp="everyone" w:colFirst="6" w:colLast="6"/>
            <w:permStart w:id="78"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七、文化旅游体育与传媒支出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6"/>
      <w:permEnd w:id="77"/>
      <w:perm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9" w:edGrp="everyone" w:colFirst="5" w:colLast="5"/>
            <w:permStart w:id="80" w:edGrp="everyone" w:colFirst="6" w:colLast="6"/>
            <w:permStart w:id="81"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八、社会保障和就业支出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1772" w:type="dxa"/>
            <w:vAlign w:val="center"/>
          </w:tcPr>
          <w:p>
            <w:pPr>
              <w:widowControl/>
              <w:jc w:val="right"/>
              <w:rPr>
                <w:rFonts w:ascii="宋体" w:hAnsi="宋体" w:cs="宋体"/>
                <w:kern w:val="0"/>
                <w:szCs w:val="21"/>
              </w:rPr>
            </w:pPr>
            <w:r>
              <w:rPr>
                <w:rFonts w:ascii="宋体" w:hAnsi="宋体" w:cs="宋体"/>
                <w:kern w:val="0"/>
                <w:szCs w:val="21"/>
              </w:rPr>
              <w:t>352.38</w:t>
            </w:r>
          </w:p>
        </w:tc>
        <w:tc>
          <w:tcPr>
            <w:tcW w:w="1772" w:type="dxa"/>
            <w:vAlign w:val="center"/>
          </w:tcPr>
          <w:p>
            <w:pPr>
              <w:widowControl/>
              <w:jc w:val="right"/>
              <w:rPr>
                <w:rFonts w:ascii="宋体" w:hAnsi="宋体" w:cs="宋体"/>
                <w:kern w:val="0"/>
                <w:szCs w:val="21"/>
              </w:rPr>
            </w:pPr>
            <w:r>
              <w:rPr>
                <w:rFonts w:ascii="宋体" w:hAnsi="宋体" w:cs="宋体"/>
                <w:kern w:val="0"/>
                <w:szCs w:val="21"/>
              </w:rPr>
              <w:t>352.38</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9"/>
      <w:permEnd w:id="80"/>
      <w:permEnd w:id="8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2" w:edGrp="everyone" w:colFirst="5" w:colLast="5"/>
            <w:permStart w:id="83" w:edGrp="everyone" w:colFirst="6" w:colLast="6"/>
            <w:permStart w:id="8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九、卫生健康支出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2"/>
      <w:permEnd w:id="83"/>
      <w:perm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5" w:edGrp="everyone" w:colFirst="5" w:colLast="5"/>
            <w:permStart w:id="86" w:edGrp="everyone" w:colFirst="6" w:colLast="6"/>
            <w:permStart w:id="8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十、节能环保支出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5"/>
      <w:permEnd w:id="86"/>
      <w:perm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8" w:edGrp="everyone" w:colFirst="5" w:colLast="5"/>
            <w:permStart w:id="89" w:edGrp="everyone" w:colFirst="6" w:colLast="6"/>
            <w:permStart w:id="9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十一、城乡社区支出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8"/>
      <w:permEnd w:id="89"/>
      <w:perm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1" w:edGrp="everyone" w:colFirst="5" w:colLast="5"/>
            <w:permStart w:id="92" w:edGrp="everyone" w:colFirst="6" w:colLast="6"/>
            <w:permStart w:id="9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十二、农林水支出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72" w:type="dxa"/>
            <w:vAlign w:val="center"/>
          </w:tcPr>
          <w:p>
            <w:pPr>
              <w:widowControl/>
              <w:jc w:val="right"/>
              <w:rPr>
                <w:rFonts w:ascii="宋体" w:hAnsi="宋体" w:cs="宋体"/>
                <w:kern w:val="0"/>
                <w:szCs w:val="21"/>
              </w:rPr>
            </w:pPr>
            <w:r>
              <w:rPr>
                <w:rFonts w:ascii="宋体" w:hAnsi="宋体" w:cs="宋体"/>
                <w:kern w:val="0"/>
                <w:szCs w:val="21"/>
              </w:rPr>
              <w:t>48.82</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1"/>
      <w:permEnd w:id="92"/>
      <w:perm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4" w:edGrp="everyone" w:colFirst="5" w:colLast="5"/>
            <w:permStart w:id="95" w:edGrp="everyone" w:colFirst="6" w:colLast="6"/>
            <w:permStart w:id="96"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十三、交通运输支出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4"/>
      <w:permEnd w:id="95"/>
      <w:permEnd w:id="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7" w:edGrp="everyone" w:colFirst="5" w:colLast="5"/>
            <w:permStart w:id="98" w:edGrp="everyone" w:colFirst="6" w:colLast="6"/>
            <w:permStart w:id="99"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十四、资源勘探信息等支出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7"/>
      <w:permEnd w:id="98"/>
      <w:perm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0" w:edGrp="everyone" w:colFirst="5" w:colLast="5"/>
            <w:permStart w:id="101" w:edGrp="everyone" w:colFirst="6" w:colLast="6"/>
            <w:permStart w:id="102"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十五、商业服务业等支出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0"/>
      <w:permEnd w:id="101"/>
      <w:permEnd w:id="1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3" w:edGrp="everyone" w:colFirst="5" w:colLast="5"/>
            <w:permStart w:id="104" w:edGrp="everyone" w:colFirst="6" w:colLast="6"/>
            <w:permStart w:id="105"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十六、金融支出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3"/>
      <w:permEnd w:id="104"/>
      <w:permEnd w:id="1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6" w:edGrp="everyone" w:colFirst="5" w:colLast="5"/>
            <w:permStart w:id="107" w:edGrp="everyone" w:colFirst="6" w:colLast="6"/>
            <w:permStart w:id="108"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十七、援助其他地区支出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6"/>
      <w:permEnd w:id="107"/>
      <w:perm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9" w:edGrp="everyone" w:colFirst="5" w:colLast="5"/>
            <w:permStart w:id="110" w:edGrp="everyone" w:colFirst="6" w:colLast="6"/>
            <w:permStart w:id="111"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十八、自然资源海洋气象等支出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9"/>
      <w:permEnd w:id="110"/>
      <w:permEnd w:id="1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2" w:edGrp="everyone" w:colFirst="5" w:colLast="5"/>
            <w:permStart w:id="113" w:edGrp="everyone" w:colFirst="6" w:colLast="6"/>
            <w:permStart w:id="11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十九、住房保障支出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72" w:type="dxa"/>
            <w:vAlign w:val="center"/>
          </w:tcPr>
          <w:p>
            <w:pPr>
              <w:widowControl/>
              <w:jc w:val="right"/>
              <w:rPr>
                <w:rFonts w:ascii="宋体" w:hAnsi="宋体" w:cs="宋体"/>
                <w:kern w:val="0"/>
                <w:szCs w:val="21"/>
              </w:rPr>
            </w:pPr>
            <w:r>
              <w:rPr>
                <w:rFonts w:ascii="宋体" w:hAnsi="宋体" w:cs="宋体"/>
                <w:kern w:val="0"/>
                <w:szCs w:val="21"/>
              </w:rPr>
              <w:t>281.37</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2"/>
      <w:permEnd w:id="113"/>
      <w:permEnd w:id="1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5" w:edGrp="everyone" w:colFirst="5" w:colLast="5"/>
            <w:permStart w:id="116" w:edGrp="everyone" w:colFirst="6" w:colLast="6"/>
            <w:permStart w:id="11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二十、粮油物资储备支出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5"/>
      <w:permEnd w:id="116"/>
      <w:perm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8" w:edGrp="everyone" w:colFirst="5" w:colLast="5"/>
            <w:permStart w:id="119" w:edGrp="everyone" w:colFirst="6" w:colLast="6"/>
            <w:permStart w:id="12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二十一、灾害防治及应急管理支出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8"/>
      <w:permEnd w:id="119"/>
      <w:perm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21" w:edGrp="everyone" w:colFirst="5" w:colLast="5"/>
            <w:permStart w:id="122" w:edGrp="everyone" w:colFirst="6" w:colLast="6"/>
            <w:permStart w:id="12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二十二、其他支出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1"/>
      <w:permEnd w:id="122"/>
      <w:permEnd w:id="1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24" w:edGrp="everyone" w:colFirst="2" w:colLast="2"/>
            <w:permStart w:id="125" w:edGrp="everyone" w:colFirst="5" w:colLast="5"/>
            <w:permStart w:id="126" w:edGrp="everyone" w:colFirst="6" w:colLast="6"/>
            <w:permStart w:id="127" w:edGrp="everyone" w:colFirst="7" w:colLast="7"/>
            <w:r>
              <w:rPr>
                <w:rFonts w:hint="eastAsia" w:ascii="宋体" w:hAnsi="宋体" w:cs="宋体"/>
                <w:b/>
                <w:bCs/>
                <w:kern w:val="0"/>
                <w:szCs w:val="21"/>
              </w:rPr>
              <w:t>本年收入合计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1505" w:type="dxa"/>
            <w:vAlign w:val="center"/>
          </w:tcPr>
          <w:p>
            <w:pPr>
              <w:widowControl/>
              <w:jc w:val="right"/>
              <w:rPr>
                <w:rFonts w:ascii="宋体" w:hAnsi="宋体" w:cs="宋体"/>
                <w:kern w:val="0"/>
                <w:szCs w:val="21"/>
              </w:rPr>
            </w:pPr>
            <w:r>
              <w:rPr>
                <w:rFonts w:ascii="宋体" w:hAnsi="宋体" w:cs="宋体"/>
                <w:kern w:val="0"/>
                <w:szCs w:val="21"/>
              </w:rPr>
              <w:t>5383.85</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本年支出合计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1772" w:type="dxa"/>
            <w:vAlign w:val="center"/>
          </w:tcPr>
          <w:p>
            <w:pPr>
              <w:widowControl/>
              <w:jc w:val="right"/>
              <w:rPr>
                <w:rFonts w:ascii="宋体" w:hAnsi="宋体" w:cs="宋体"/>
                <w:kern w:val="0"/>
                <w:szCs w:val="21"/>
              </w:rPr>
            </w:pPr>
            <w:r>
              <w:rPr>
                <w:rFonts w:ascii="宋体" w:hAnsi="宋体" w:cs="宋体"/>
                <w:kern w:val="0"/>
                <w:szCs w:val="21"/>
              </w:rPr>
              <w:t>5383.85</w:t>
            </w:r>
          </w:p>
        </w:tc>
        <w:tc>
          <w:tcPr>
            <w:tcW w:w="1772" w:type="dxa"/>
            <w:vAlign w:val="center"/>
          </w:tcPr>
          <w:p>
            <w:pPr>
              <w:widowControl/>
              <w:jc w:val="right"/>
              <w:rPr>
                <w:rFonts w:ascii="宋体" w:hAnsi="宋体" w:cs="宋体"/>
                <w:kern w:val="0"/>
                <w:szCs w:val="21"/>
              </w:rPr>
            </w:pPr>
            <w:r>
              <w:rPr>
                <w:rFonts w:ascii="宋体" w:hAnsi="宋体" w:cs="宋体"/>
                <w:kern w:val="0"/>
                <w:szCs w:val="21"/>
              </w:rPr>
              <w:t>5383.85</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4"/>
      <w:permEnd w:id="125"/>
      <w:permEnd w:id="126"/>
      <w:permEnd w:id="1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28" w:edGrp="everyone" w:colFirst="2" w:colLast="2"/>
            <w:permStart w:id="129" w:edGrp="everyone" w:colFirst="5" w:colLast="5"/>
            <w:permStart w:id="130" w:edGrp="everyone" w:colFirst="6" w:colLast="6"/>
            <w:permStart w:id="131" w:edGrp="everyone" w:colFirst="7" w:colLast="7"/>
            <w:r>
              <w:rPr>
                <w:rFonts w:hint="eastAsia" w:ascii="宋体" w:hAnsi="宋体" w:cs="宋体"/>
                <w:kern w:val="0"/>
                <w:szCs w:val="21"/>
              </w:rPr>
              <w:t>年初财政拨款结转和结余</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center"/>
              <w:rPr>
                <w:rFonts w:ascii="宋体" w:hAnsi="宋体" w:cs="宋体"/>
                <w:kern w:val="0"/>
                <w:szCs w:val="21"/>
              </w:rPr>
            </w:pPr>
            <w:r>
              <w:rPr>
                <w:rFonts w:hint="eastAsia" w:ascii="宋体" w:hAnsi="宋体" w:cs="宋体"/>
                <w:szCs w:val="21"/>
              </w:rPr>
              <w:t>年末财政拨款结转和结余</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8"/>
      <w:permEnd w:id="129"/>
      <w:permEnd w:id="130"/>
      <w:perm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32" w:edGrp="everyone" w:colFirst="2" w:colLast="2"/>
            <w:r>
              <w:rPr>
                <w:rFonts w:hint="eastAsia" w:ascii="宋体" w:hAnsi="宋体" w:cs="宋体"/>
                <w:kern w:val="0"/>
                <w:szCs w:val="21"/>
              </w:rPr>
              <w:t>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p>
        </w:tc>
      </w:tr>
      <w:perm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ind w:firstLine="210" w:firstLineChars="100"/>
              <w:rPr>
                <w:rFonts w:ascii="宋体" w:hAnsi="宋体" w:cs="宋体"/>
                <w:kern w:val="0"/>
                <w:szCs w:val="21"/>
              </w:rPr>
            </w:pPr>
            <w:permStart w:id="133" w:edGrp="everyone" w:colFirst="2" w:colLast="2"/>
            <w:r>
              <w:rPr>
                <w:rFonts w:hint="eastAsia" w:ascii="宋体" w:hAnsi="宋体" w:cs="宋体"/>
                <w:kern w:val="0"/>
                <w:szCs w:val="21"/>
              </w:rPr>
              <w:t>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53</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r>
              <w:rPr>
                <w:rFonts w:hint="eastAsia" w:ascii="宋体" w:hAnsi="宋体" w:cs="宋体"/>
                <w:kern w:val="0"/>
                <w:szCs w:val="21"/>
              </w:rPr>
              <w:t>　</w:t>
            </w:r>
          </w:p>
        </w:tc>
      </w:tr>
      <w:permEnd w:id="1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34" w:edGrp="everyone" w:colFirst="2" w:colLast="2"/>
            <w:permStart w:id="135" w:edGrp="everyone" w:colFirst="5" w:colLast="5"/>
            <w:permStart w:id="136" w:edGrp="everyone" w:colFirst="6" w:colLast="6"/>
            <w:permStart w:id="137" w:edGrp="everyone" w:colFirst="7" w:colLast="7"/>
            <w:r>
              <w:rPr>
                <w:rFonts w:hint="eastAsia" w:ascii="宋体" w:hAnsi="宋体" w:cs="宋体"/>
                <w:b/>
                <w:bCs/>
                <w:kern w:val="0"/>
                <w:szCs w:val="21"/>
              </w:rPr>
              <w:t>总计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1505" w:type="dxa"/>
            <w:vAlign w:val="center"/>
          </w:tcPr>
          <w:p>
            <w:pPr>
              <w:widowControl/>
              <w:jc w:val="right"/>
              <w:rPr>
                <w:rFonts w:ascii="宋体" w:hAnsi="宋体" w:cs="宋体"/>
                <w:kern w:val="0"/>
                <w:szCs w:val="21"/>
              </w:rPr>
            </w:pPr>
            <w:r>
              <w:rPr>
                <w:rFonts w:ascii="宋体" w:hAnsi="宋体" w:cs="宋体"/>
                <w:kern w:val="0"/>
                <w:szCs w:val="21"/>
              </w:rPr>
              <w:t>5383.85</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总计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54</w:t>
            </w:r>
          </w:p>
        </w:tc>
        <w:tc>
          <w:tcPr>
            <w:tcW w:w="1772" w:type="dxa"/>
            <w:vAlign w:val="center"/>
          </w:tcPr>
          <w:p>
            <w:pPr>
              <w:widowControl/>
              <w:jc w:val="right"/>
              <w:rPr>
                <w:rFonts w:ascii="宋体" w:hAnsi="宋体" w:cs="宋体"/>
                <w:kern w:val="0"/>
                <w:szCs w:val="21"/>
              </w:rPr>
            </w:pPr>
            <w:r>
              <w:rPr>
                <w:rFonts w:ascii="宋体" w:hAnsi="宋体" w:cs="宋体"/>
                <w:kern w:val="0"/>
                <w:szCs w:val="21"/>
              </w:rPr>
              <w:t>5383.85</w:t>
            </w:r>
          </w:p>
        </w:tc>
        <w:tc>
          <w:tcPr>
            <w:tcW w:w="1772" w:type="dxa"/>
            <w:vAlign w:val="center"/>
          </w:tcPr>
          <w:p>
            <w:pPr>
              <w:widowControl/>
              <w:jc w:val="right"/>
              <w:rPr>
                <w:rFonts w:ascii="宋体" w:hAnsi="宋体" w:cs="宋体"/>
                <w:kern w:val="0"/>
                <w:szCs w:val="21"/>
              </w:rPr>
            </w:pPr>
            <w:r>
              <w:rPr>
                <w:rFonts w:ascii="宋体" w:hAnsi="宋体" w:cs="宋体"/>
                <w:kern w:val="0"/>
                <w:szCs w:val="21"/>
              </w:rPr>
              <w:t>5383.85</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bookmarkEnd w:id="14"/>
      <w:permEnd w:id="134"/>
      <w:permEnd w:id="135"/>
      <w:permEnd w:id="136"/>
      <w:permEnd w:id="137"/>
    </w:tbl>
    <w:p>
      <w:pPr>
        <w:spacing w:line="288" w:lineRule="auto"/>
        <w:ind w:firstLine="420" w:firstLineChars="200"/>
        <w:rPr>
          <w:rFonts w:ascii="宋体" w:hAnsi="宋体" w:cs="宋体"/>
        </w:rPr>
      </w:pPr>
      <w:r>
        <w:rPr>
          <w:rFonts w:hint="eastAsia" w:ascii="宋体" w:hAnsi="宋体" w:cs="宋体"/>
          <w:szCs w:val="21"/>
        </w:rPr>
        <w:t>注：</w:t>
      </w:r>
      <w:permStart w:id="138" w:edGrp="everyone"/>
      <w:r>
        <w:rPr>
          <w:rFonts w:hint="eastAsia" w:ascii="宋体" w:hAnsi="宋体" w:cs="宋体"/>
          <w:szCs w:val="21"/>
        </w:rPr>
        <w:t>本表反映部门本年度财政拨款的总收支和年末结转结余情况。本表金额转换为万元时，因四舍五入可能存在尾差。</w:t>
      </w:r>
      <w:permEnd w:id="1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6" w:name="PO_part2Table5"/>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4196"/>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1339" w:type="dxa"/>
            <w:gridSpan w:val="4"/>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7" w:name="PO_part2Table5DivName1"/>
            <w:r>
              <w:rPr>
                <w:rFonts w:hint="eastAsia" w:ascii="宋体" w:hAnsi="宋体" w:cs="宋体"/>
                <w:kern w:val="0"/>
                <w:sz w:val="20"/>
                <w:szCs w:val="20"/>
              </w:rPr>
              <w:t xml:space="preserve"> </w:t>
            </w:r>
            <w:permStart w:id="139" w:edGrp="everyone"/>
            <w:r>
              <w:rPr>
                <w:rFonts w:hint="eastAsia" w:ascii="宋体" w:hAnsi="宋体" w:cs="宋体"/>
                <w:kern w:val="0"/>
                <w:sz w:val="20"/>
                <w:szCs w:val="20"/>
              </w:rPr>
              <w:t>广东省湛江市雷州市北和镇中心小学</w:t>
            </w:r>
            <w:permEnd w:id="139"/>
            <w:r>
              <w:rPr>
                <w:rFonts w:hint="eastAsia" w:ascii="宋体" w:hAnsi="宋体" w:cs="宋体"/>
                <w:kern w:val="0"/>
                <w:sz w:val="20"/>
                <w:szCs w:val="20"/>
              </w:rPr>
              <w:t xml:space="preserve"> </w:t>
            </w:r>
            <w:bookmarkEnd w:id="17"/>
          </w:p>
        </w:tc>
        <w:tc>
          <w:tcPr>
            <w:tcW w:w="2835"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xml:space="preserve">基本支出  </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4196" w:type="dxa"/>
            <w:vAlign w:val="center"/>
          </w:tcPr>
          <w:p>
            <w:pPr>
              <w:jc w:val="center"/>
              <w:rPr>
                <w:rFonts w:ascii="宋体" w:hAnsi="宋体" w:cs="宋体"/>
                <w:szCs w:val="21"/>
              </w:rPr>
            </w:pPr>
            <w:r>
              <w:rPr>
                <w:rFonts w:hint="eastAsia" w:ascii="宋体" w:hAnsi="宋体" w:cs="宋体"/>
                <w:kern w:val="0"/>
                <w:szCs w:val="21"/>
              </w:rPr>
              <w:t>科目名称</w:t>
            </w: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vAlign w:val="center"/>
          </w:tcPr>
          <w:p>
            <w:pPr>
              <w:jc w:val="center"/>
              <w:rPr>
                <w:rFonts w:ascii="宋体" w:hAnsi="宋体" w:cs="宋体"/>
                <w:szCs w:val="21"/>
              </w:rPr>
            </w:pPr>
            <w:r>
              <w:rPr>
                <w:rFonts w:hint="eastAsia" w:ascii="宋体" w:hAnsi="宋体" w:cs="宋体"/>
                <w:kern w:val="0"/>
                <w:szCs w:val="21"/>
              </w:rPr>
              <w:t>栏次</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jc w:val="center"/>
              <w:rPr>
                <w:rFonts w:ascii="宋体" w:hAnsi="宋体" w:cs="宋体"/>
                <w:szCs w:val="21"/>
              </w:rPr>
            </w:pPr>
          </w:p>
        </w:tc>
        <w:tc>
          <w:tcPr>
            <w:tcW w:w="4196" w:type="dxa"/>
            <w:vAlign w:val="center"/>
          </w:tcPr>
          <w:p>
            <w:pPr>
              <w:jc w:val="center"/>
              <w:rPr>
                <w:rFonts w:ascii="宋体" w:hAnsi="宋体" w:cs="宋体"/>
                <w:szCs w:val="21"/>
              </w:rPr>
            </w:pPr>
            <w:r>
              <w:rPr>
                <w:rFonts w:hint="eastAsia" w:ascii="宋体" w:hAnsi="宋体" w:cs="宋体"/>
                <w:szCs w:val="21"/>
              </w:rPr>
              <w:t>合计</w:t>
            </w:r>
          </w:p>
        </w:tc>
        <w:tc>
          <w:tcPr>
            <w:tcW w:w="2835" w:type="dxa"/>
            <w:vAlign w:val="center"/>
          </w:tcPr>
          <w:p>
            <w:pPr>
              <w:widowControl/>
              <w:jc w:val="right"/>
              <w:rPr>
                <w:rFonts w:ascii="宋体" w:hAnsi="宋体" w:cs="宋体"/>
                <w:kern w:val="0"/>
                <w:szCs w:val="21"/>
              </w:rPr>
            </w:pPr>
            <w:permStart w:id="140" w:edGrp="everyone"/>
            <w:r>
              <w:rPr>
                <w:rFonts w:ascii="宋体" w:hAnsi="宋体" w:cs="宋体"/>
                <w:kern w:val="0"/>
                <w:szCs w:val="21"/>
              </w:rPr>
              <w:t>5383.85</w:t>
            </w:r>
          </w:p>
        </w:tc>
        <w:tc>
          <w:tcPr>
            <w:tcW w:w="2835" w:type="dxa"/>
            <w:vAlign w:val="center"/>
          </w:tcPr>
          <w:p>
            <w:pPr>
              <w:widowControl/>
              <w:jc w:val="right"/>
              <w:rPr>
                <w:rFonts w:ascii="宋体" w:hAnsi="宋体" w:cs="宋体"/>
                <w:kern w:val="0"/>
                <w:szCs w:val="21"/>
              </w:rPr>
            </w:pPr>
            <w:r>
              <w:rPr>
                <w:rFonts w:ascii="宋体" w:hAnsi="宋体" w:cs="宋体"/>
                <w:kern w:val="0"/>
                <w:szCs w:val="21"/>
              </w:rPr>
              <w:t>4947.47</w:t>
            </w:r>
          </w:p>
        </w:tc>
        <w:tc>
          <w:tcPr>
            <w:tcW w:w="2835" w:type="dxa"/>
            <w:vAlign w:val="center"/>
          </w:tcPr>
          <w:p>
            <w:pPr>
              <w:widowControl/>
              <w:jc w:val="right"/>
              <w:rPr>
                <w:rFonts w:ascii="宋体" w:hAnsi="宋体" w:cs="宋体"/>
                <w:kern w:val="0"/>
                <w:szCs w:val="21"/>
              </w:rPr>
            </w:pPr>
            <w:r>
              <w:rPr>
                <w:rFonts w:ascii="宋体" w:hAnsi="宋体" w:cs="宋体"/>
                <w:kern w:val="0"/>
                <w:szCs w:val="21"/>
              </w:rPr>
              <w:t>436.38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4701.28</w:t>
            </w:r>
          </w:p>
        </w:tc>
        <w:tc>
          <w:tcPr>
            <w:tcW w:w="2835" w:type="dxa"/>
            <w:vAlign w:val="center"/>
          </w:tcPr>
          <w:p>
            <w:pPr>
              <w:widowControl/>
              <w:jc w:val="right"/>
              <w:rPr>
                <w:rFonts w:ascii="宋体" w:hAnsi="宋体" w:cs="宋体"/>
                <w:kern w:val="0"/>
                <w:szCs w:val="21"/>
              </w:rPr>
            </w:pPr>
            <w:r>
              <w:rPr>
                <w:rFonts w:ascii="宋体" w:hAnsi="宋体" w:cs="宋体"/>
                <w:kern w:val="0"/>
                <w:szCs w:val="21"/>
              </w:rPr>
              <w:t>4313.72</w:t>
            </w:r>
          </w:p>
        </w:tc>
        <w:tc>
          <w:tcPr>
            <w:tcW w:w="2835" w:type="dxa"/>
            <w:vAlign w:val="center"/>
          </w:tcPr>
          <w:p>
            <w:pPr>
              <w:widowControl/>
              <w:jc w:val="right"/>
              <w:rPr>
                <w:rFonts w:ascii="宋体" w:hAnsi="宋体" w:cs="宋体"/>
                <w:kern w:val="0"/>
                <w:szCs w:val="21"/>
              </w:rPr>
            </w:pPr>
            <w:r>
              <w:rPr>
                <w:rFonts w:ascii="宋体" w:hAnsi="宋体" w:cs="宋体"/>
                <w:kern w:val="0"/>
                <w:szCs w:val="21"/>
              </w:rPr>
              <w:t>387.56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普通教育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4631.61</w:t>
            </w:r>
          </w:p>
        </w:tc>
        <w:tc>
          <w:tcPr>
            <w:tcW w:w="2835" w:type="dxa"/>
            <w:vAlign w:val="center"/>
          </w:tcPr>
          <w:p>
            <w:pPr>
              <w:widowControl/>
              <w:jc w:val="right"/>
              <w:rPr>
                <w:rFonts w:ascii="宋体" w:hAnsi="宋体" w:cs="宋体"/>
                <w:kern w:val="0"/>
                <w:szCs w:val="21"/>
              </w:rPr>
            </w:pPr>
            <w:r>
              <w:rPr>
                <w:rFonts w:ascii="宋体" w:hAnsi="宋体" w:cs="宋体"/>
                <w:kern w:val="0"/>
                <w:szCs w:val="21"/>
              </w:rPr>
              <w:t>4313.72</w:t>
            </w:r>
          </w:p>
        </w:tc>
        <w:tc>
          <w:tcPr>
            <w:tcW w:w="2835" w:type="dxa"/>
            <w:vAlign w:val="center"/>
          </w:tcPr>
          <w:p>
            <w:pPr>
              <w:widowControl/>
              <w:jc w:val="right"/>
              <w:rPr>
                <w:rFonts w:ascii="宋体" w:hAnsi="宋体" w:cs="宋体"/>
                <w:kern w:val="0"/>
                <w:szCs w:val="21"/>
              </w:rPr>
            </w:pPr>
            <w:r>
              <w:rPr>
                <w:rFonts w:ascii="宋体" w:hAnsi="宋体" w:cs="宋体"/>
                <w:kern w:val="0"/>
                <w:szCs w:val="21"/>
              </w:rPr>
              <w:t>317.88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学前教育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139.98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139.98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小学教育</w:t>
            </w:r>
          </w:p>
        </w:tc>
        <w:tc>
          <w:tcPr>
            <w:tcW w:w="2835" w:type="dxa"/>
            <w:vAlign w:val="center"/>
          </w:tcPr>
          <w:p>
            <w:pPr>
              <w:widowControl/>
              <w:jc w:val="right"/>
              <w:rPr>
                <w:rFonts w:ascii="宋体" w:hAnsi="宋体" w:cs="宋体"/>
                <w:kern w:val="0"/>
                <w:szCs w:val="21"/>
              </w:rPr>
            </w:pPr>
            <w:r>
              <w:rPr>
                <w:rFonts w:ascii="宋体" w:hAnsi="宋体" w:cs="宋体"/>
                <w:kern w:val="0"/>
                <w:szCs w:val="21"/>
              </w:rPr>
              <w:t>4313.72</w:t>
            </w:r>
          </w:p>
        </w:tc>
        <w:tc>
          <w:tcPr>
            <w:tcW w:w="2835" w:type="dxa"/>
            <w:vAlign w:val="center"/>
          </w:tcPr>
          <w:p>
            <w:pPr>
              <w:widowControl/>
              <w:jc w:val="right"/>
              <w:rPr>
                <w:rFonts w:ascii="宋体" w:hAnsi="宋体" w:cs="宋体"/>
                <w:kern w:val="0"/>
                <w:szCs w:val="21"/>
              </w:rPr>
            </w:pPr>
            <w:r>
              <w:rPr>
                <w:rFonts w:ascii="宋体" w:hAnsi="宋体" w:cs="宋体"/>
                <w:kern w:val="0"/>
                <w:szCs w:val="21"/>
              </w:rPr>
              <w:t>4313.72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初中教育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100.72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100.72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2050204</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高中教育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29.04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29.04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高等教育</w:t>
            </w:r>
          </w:p>
        </w:tc>
        <w:tc>
          <w:tcPr>
            <w:tcW w:w="2835" w:type="dxa"/>
            <w:vAlign w:val="center"/>
          </w:tcPr>
          <w:p>
            <w:pPr>
              <w:widowControl/>
              <w:jc w:val="right"/>
              <w:rPr>
                <w:rFonts w:ascii="宋体" w:hAnsi="宋体" w:cs="宋体"/>
                <w:kern w:val="0"/>
                <w:szCs w:val="21"/>
              </w:rPr>
            </w:pPr>
            <w:r>
              <w:rPr>
                <w:rFonts w:ascii="宋体" w:hAnsi="宋体" w:cs="宋体"/>
                <w:kern w:val="0"/>
                <w:szCs w:val="21"/>
              </w:rPr>
              <w:t>48.14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48.14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职业教育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27.06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2050302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中专教育</w:t>
            </w:r>
          </w:p>
        </w:tc>
        <w:tc>
          <w:tcPr>
            <w:tcW w:w="2835" w:type="dxa"/>
            <w:vAlign w:val="center"/>
          </w:tcPr>
          <w:p>
            <w:pPr>
              <w:widowControl/>
              <w:jc w:val="right"/>
              <w:rPr>
                <w:rFonts w:ascii="宋体" w:hAnsi="宋体" w:cs="宋体"/>
                <w:kern w:val="0"/>
                <w:szCs w:val="21"/>
              </w:rPr>
            </w:pPr>
            <w:r>
              <w:rPr>
                <w:rFonts w:ascii="宋体" w:hAnsi="宋体" w:cs="宋体"/>
                <w:kern w:val="0"/>
                <w:szCs w:val="21"/>
              </w:rPr>
              <w:t>27.06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14.40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特殊学校教育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14.40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20.27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20.27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7.94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7.94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2835" w:type="dxa"/>
            <w:vAlign w:val="center"/>
          </w:tcPr>
          <w:p>
            <w:pPr>
              <w:widowControl/>
              <w:jc w:val="right"/>
              <w:rPr>
                <w:rFonts w:ascii="宋体" w:hAnsi="宋体" w:cs="宋体"/>
                <w:kern w:val="0"/>
                <w:szCs w:val="21"/>
              </w:rPr>
            </w:pPr>
            <w:r>
              <w:rPr>
                <w:rFonts w:ascii="宋体" w:hAnsi="宋体" w:cs="宋体"/>
                <w:kern w:val="0"/>
                <w:szCs w:val="21"/>
              </w:rPr>
              <w:t>352.38</w:t>
            </w:r>
          </w:p>
        </w:tc>
        <w:tc>
          <w:tcPr>
            <w:tcW w:w="2835" w:type="dxa"/>
            <w:vAlign w:val="center"/>
          </w:tcPr>
          <w:p>
            <w:pPr>
              <w:widowControl/>
              <w:jc w:val="right"/>
              <w:rPr>
                <w:rFonts w:ascii="宋体" w:hAnsi="宋体" w:cs="宋体"/>
                <w:kern w:val="0"/>
                <w:szCs w:val="21"/>
              </w:rPr>
            </w:pPr>
            <w:r>
              <w:rPr>
                <w:rFonts w:ascii="宋体" w:hAnsi="宋体" w:cs="宋体"/>
                <w:kern w:val="0"/>
                <w:szCs w:val="21"/>
              </w:rPr>
              <w:t>352.38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行政事业单位离退休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328.07</w:t>
            </w:r>
          </w:p>
        </w:tc>
        <w:tc>
          <w:tcPr>
            <w:tcW w:w="2835" w:type="dxa"/>
            <w:vAlign w:val="center"/>
          </w:tcPr>
          <w:p>
            <w:pPr>
              <w:widowControl/>
              <w:jc w:val="right"/>
              <w:rPr>
                <w:rFonts w:ascii="宋体" w:hAnsi="宋体" w:cs="宋体"/>
                <w:kern w:val="0"/>
                <w:szCs w:val="21"/>
              </w:rPr>
            </w:pPr>
            <w:r>
              <w:rPr>
                <w:rFonts w:ascii="宋体" w:hAnsi="宋体" w:cs="宋体"/>
                <w:kern w:val="0"/>
                <w:szCs w:val="21"/>
              </w:rPr>
              <w:t>328.07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328.07</w:t>
            </w:r>
          </w:p>
        </w:tc>
        <w:tc>
          <w:tcPr>
            <w:tcW w:w="2835" w:type="dxa"/>
            <w:vAlign w:val="center"/>
          </w:tcPr>
          <w:p>
            <w:pPr>
              <w:widowControl/>
              <w:jc w:val="right"/>
              <w:rPr>
                <w:rFonts w:ascii="宋体" w:hAnsi="宋体" w:cs="宋体"/>
                <w:kern w:val="0"/>
                <w:szCs w:val="21"/>
              </w:rPr>
            </w:pPr>
            <w:r>
              <w:rPr>
                <w:rFonts w:ascii="宋体" w:hAnsi="宋体" w:cs="宋体"/>
                <w:kern w:val="0"/>
                <w:szCs w:val="21"/>
              </w:rPr>
              <w:t>328.07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抚恤</w:t>
            </w:r>
          </w:p>
        </w:tc>
        <w:tc>
          <w:tcPr>
            <w:tcW w:w="2835" w:type="dxa"/>
            <w:vAlign w:val="center"/>
          </w:tcPr>
          <w:p>
            <w:pPr>
              <w:widowControl/>
              <w:jc w:val="right"/>
              <w:rPr>
                <w:rFonts w:ascii="宋体" w:hAnsi="宋体" w:cs="宋体"/>
                <w:kern w:val="0"/>
                <w:szCs w:val="21"/>
              </w:rPr>
            </w:pPr>
            <w:r>
              <w:rPr>
                <w:rFonts w:ascii="宋体" w:hAnsi="宋体" w:cs="宋体"/>
                <w:kern w:val="0"/>
                <w:szCs w:val="21"/>
              </w:rPr>
              <w:t>24.30</w:t>
            </w:r>
          </w:p>
        </w:tc>
        <w:tc>
          <w:tcPr>
            <w:tcW w:w="2835" w:type="dxa"/>
            <w:vAlign w:val="center"/>
          </w:tcPr>
          <w:p>
            <w:pPr>
              <w:widowControl/>
              <w:jc w:val="right"/>
              <w:rPr>
                <w:rFonts w:ascii="宋体" w:hAnsi="宋体" w:cs="宋体"/>
                <w:kern w:val="0"/>
                <w:szCs w:val="21"/>
              </w:rPr>
            </w:pPr>
            <w:r>
              <w:rPr>
                <w:rFonts w:ascii="宋体" w:hAnsi="宋体" w:cs="宋体"/>
                <w:kern w:val="0"/>
                <w:szCs w:val="21"/>
              </w:rPr>
              <w:t>24.30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死亡抚恤</w:t>
            </w:r>
          </w:p>
        </w:tc>
        <w:tc>
          <w:tcPr>
            <w:tcW w:w="2835" w:type="dxa"/>
            <w:vAlign w:val="center"/>
          </w:tcPr>
          <w:p>
            <w:pPr>
              <w:widowControl/>
              <w:jc w:val="right"/>
              <w:rPr>
                <w:rFonts w:ascii="宋体" w:hAnsi="宋体" w:cs="宋体"/>
                <w:kern w:val="0"/>
                <w:szCs w:val="21"/>
              </w:rPr>
            </w:pPr>
            <w:r>
              <w:rPr>
                <w:rFonts w:ascii="宋体" w:hAnsi="宋体" w:cs="宋体"/>
                <w:kern w:val="0"/>
                <w:szCs w:val="21"/>
              </w:rPr>
              <w:t>24.30</w:t>
            </w:r>
          </w:p>
        </w:tc>
        <w:tc>
          <w:tcPr>
            <w:tcW w:w="2835" w:type="dxa"/>
            <w:vAlign w:val="center"/>
          </w:tcPr>
          <w:p>
            <w:pPr>
              <w:widowControl/>
              <w:jc w:val="right"/>
              <w:rPr>
                <w:rFonts w:ascii="宋体" w:hAnsi="宋体" w:cs="宋体"/>
                <w:kern w:val="0"/>
                <w:szCs w:val="21"/>
              </w:rPr>
            </w:pPr>
            <w:r>
              <w:rPr>
                <w:rFonts w:ascii="宋体" w:hAnsi="宋体" w:cs="宋体"/>
                <w:kern w:val="0"/>
                <w:szCs w:val="21"/>
              </w:rPr>
              <w:t>24.30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213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农林水支出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48.82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48.82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21305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扶贫</w:t>
            </w:r>
          </w:p>
        </w:tc>
        <w:tc>
          <w:tcPr>
            <w:tcW w:w="2835" w:type="dxa"/>
            <w:vAlign w:val="center"/>
          </w:tcPr>
          <w:p>
            <w:pPr>
              <w:widowControl/>
              <w:jc w:val="right"/>
              <w:rPr>
                <w:rFonts w:ascii="宋体" w:hAnsi="宋体" w:cs="宋体"/>
                <w:kern w:val="0"/>
                <w:szCs w:val="21"/>
              </w:rPr>
            </w:pPr>
            <w:r>
              <w:rPr>
                <w:rFonts w:ascii="宋体" w:hAnsi="宋体" w:cs="宋体"/>
                <w:kern w:val="0"/>
                <w:szCs w:val="21"/>
              </w:rPr>
              <w:t>48.82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48.82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2130599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其他扶贫支出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48.82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48.82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2835" w:type="dxa"/>
            <w:vAlign w:val="center"/>
          </w:tcPr>
          <w:p>
            <w:pPr>
              <w:widowControl/>
              <w:jc w:val="right"/>
              <w:rPr>
                <w:rFonts w:ascii="宋体" w:hAnsi="宋体" w:cs="宋体"/>
                <w:kern w:val="0"/>
                <w:szCs w:val="21"/>
              </w:rPr>
            </w:pPr>
            <w:r>
              <w:rPr>
                <w:rFonts w:ascii="宋体" w:hAnsi="宋体" w:cs="宋体"/>
                <w:kern w:val="0"/>
                <w:szCs w:val="21"/>
              </w:rPr>
              <w:t>281.37</w:t>
            </w:r>
          </w:p>
        </w:tc>
        <w:tc>
          <w:tcPr>
            <w:tcW w:w="2835" w:type="dxa"/>
            <w:vAlign w:val="center"/>
          </w:tcPr>
          <w:p>
            <w:pPr>
              <w:widowControl/>
              <w:jc w:val="right"/>
              <w:rPr>
                <w:rFonts w:ascii="宋体" w:hAnsi="宋体" w:cs="宋体"/>
                <w:kern w:val="0"/>
                <w:szCs w:val="21"/>
              </w:rPr>
            </w:pPr>
            <w:r>
              <w:rPr>
                <w:rFonts w:ascii="宋体" w:hAnsi="宋体" w:cs="宋体"/>
                <w:kern w:val="0"/>
                <w:szCs w:val="21"/>
              </w:rPr>
              <w:t>281.37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2835" w:type="dxa"/>
            <w:vAlign w:val="center"/>
          </w:tcPr>
          <w:p>
            <w:pPr>
              <w:widowControl/>
              <w:jc w:val="right"/>
              <w:rPr>
                <w:rFonts w:ascii="宋体" w:hAnsi="宋体" w:cs="宋体"/>
                <w:kern w:val="0"/>
                <w:szCs w:val="21"/>
              </w:rPr>
            </w:pPr>
            <w:r>
              <w:rPr>
                <w:rFonts w:ascii="宋体" w:hAnsi="宋体" w:cs="宋体"/>
                <w:kern w:val="0"/>
                <w:szCs w:val="21"/>
              </w:rPr>
              <w:t>281.37</w:t>
            </w:r>
          </w:p>
        </w:tc>
        <w:tc>
          <w:tcPr>
            <w:tcW w:w="2835" w:type="dxa"/>
            <w:vAlign w:val="center"/>
          </w:tcPr>
          <w:p>
            <w:pPr>
              <w:widowControl/>
              <w:jc w:val="right"/>
              <w:rPr>
                <w:rFonts w:ascii="宋体" w:hAnsi="宋体" w:cs="宋体"/>
                <w:kern w:val="0"/>
                <w:szCs w:val="21"/>
              </w:rPr>
            </w:pPr>
            <w:r>
              <w:rPr>
                <w:rFonts w:ascii="宋体" w:hAnsi="宋体" w:cs="宋体"/>
                <w:kern w:val="0"/>
                <w:szCs w:val="21"/>
              </w:rPr>
              <w:t>281.37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2835" w:type="dxa"/>
            <w:vAlign w:val="center"/>
          </w:tcPr>
          <w:p>
            <w:pPr>
              <w:widowControl/>
              <w:jc w:val="right"/>
              <w:rPr>
                <w:rFonts w:ascii="宋体" w:hAnsi="宋体" w:cs="宋体"/>
                <w:kern w:val="0"/>
                <w:szCs w:val="21"/>
              </w:rPr>
            </w:pPr>
            <w:r>
              <w:rPr>
                <w:rFonts w:ascii="宋体" w:hAnsi="宋体" w:cs="宋体"/>
                <w:kern w:val="0"/>
                <w:szCs w:val="21"/>
              </w:rPr>
              <w:t>281.37</w:t>
            </w:r>
          </w:p>
        </w:tc>
        <w:tc>
          <w:tcPr>
            <w:tcW w:w="2835" w:type="dxa"/>
            <w:vAlign w:val="center"/>
          </w:tcPr>
          <w:p>
            <w:pPr>
              <w:widowControl/>
              <w:jc w:val="right"/>
              <w:rPr>
                <w:rFonts w:ascii="宋体" w:hAnsi="宋体" w:cs="宋体"/>
                <w:kern w:val="0"/>
                <w:szCs w:val="21"/>
              </w:rPr>
            </w:pPr>
            <w:r>
              <w:rPr>
                <w:rFonts w:ascii="宋体" w:hAnsi="宋体" w:cs="宋体"/>
                <w:kern w:val="0"/>
                <w:szCs w:val="21"/>
              </w:rPr>
              <w:t>281.37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permEnd w:id="140"/>
    </w:tbl>
    <w:p>
      <w:pPr>
        <w:spacing w:line="288" w:lineRule="auto"/>
        <w:ind w:firstLine="420" w:firstLineChars="200"/>
        <w:rPr>
          <w:rFonts w:ascii="宋体" w:hAnsi="宋体" w:cs="宋体"/>
        </w:rPr>
      </w:pPr>
      <w:r>
        <w:rPr>
          <w:rFonts w:hint="eastAsia" w:ascii="宋体" w:hAnsi="宋体" w:cs="宋体"/>
          <w:szCs w:val="21"/>
        </w:rPr>
        <w:t>注：</w:t>
      </w:r>
      <w:permStart w:id="141" w:edGrp="everyone"/>
      <w:r>
        <w:rPr>
          <w:rFonts w:hint="eastAsia" w:ascii="宋体" w:hAnsi="宋体" w:cs="宋体"/>
          <w:szCs w:val="21"/>
        </w:rPr>
        <w:t>本表反映部门本年度一般公共预算财政拨款实际支出情况。本表金额转换为万元时，因四舍五入可能存在尾差。</w:t>
      </w:r>
      <w:permEnd w:id="141"/>
      <w:r>
        <w:rPr>
          <w:rFonts w:hint="eastAsia" w:ascii="宋体" w:hAnsi="宋体" w:cs="宋体"/>
          <w:sz w:val="28"/>
          <w:szCs w:val="28"/>
        </w:rPr>
        <w:t xml:space="preserve"> </w:t>
      </w:r>
      <w:bookmarkEnd w:id="16"/>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8" w:name="PO_part2Table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3675"/>
        <w:gridCol w:w="2045"/>
        <w:gridCol w:w="1417"/>
        <w:gridCol w:w="3468"/>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一般公共预算财政拨款基本支出决算表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1975" w:type="dxa"/>
            <w:gridSpan w:val="5"/>
            <w:tcBorders>
              <w:top w:val="nil"/>
              <w:left w:val="nil"/>
              <w:bottom w:val="single" w:color="auto" w:sz="4" w:space="0"/>
              <w:right w:val="nil"/>
            </w:tcBorders>
          </w:tcPr>
          <w:p>
            <w:pPr>
              <w:rPr>
                <w:rFonts w:ascii="宋体" w:hAnsi="宋体" w:cs="宋体"/>
                <w:sz w:val="20"/>
                <w:szCs w:val="20"/>
              </w:rPr>
            </w:pPr>
            <w:r>
              <w:rPr>
                <w:rFonts w:hint="eastAsia" w:ascii="宋体" w:hAnsi="宋体" w:cs="宋体"/>
                <w:kern w:val="0"/>
                <w:sz w:val="20"/>
                <w:szCs w:val="20"/>
              </w:rPr>
              <w:t>部门：</w:t>
            </w:r>
            <w:bookmarkStart w:id="19" w:name="PO_part2Table6DivName1"/>
            <w:r>
              <w:rPr>
                <w:rFonts w:hint="eastAsia" w:ascii="宋体" w:hAnsi="宋体" w:cs="宋体"/>
                <w:kern w:val="0"/>
                <w:sz w:val="20"/>
                <w:szCs w:val="20"/>
              </w:rPr>
              <w:t xml:space="preserve"> </w:t>
            </w:r>
            <w:permStart w:id="142" w:edGrp="everyone"/>
            <w:r>
              <w:rPr>
                <w:rFonts w:hint="eastAsia" w:ascii="宋体" w:hAnsi="宋体" w:cs="宋体"/>
                <w:kern w:val="0"/>
                <w:sz w:val="20"/>
                <w:szCs w:val="20"/>
              </w:rPr>
              <w:t>广东省湛江市雷州市北和镇中心小学</w:t>
            </w:r>
            <w:permEnd w:id="142"/>
            <w:r>
              <w:rPr>
                <w:rFonts w:hint="eastAsia" w:ascii="宋体" w:hAnsi="宋体" w:cs="宋体"/>
                <w:kern w:val="0"/>
                <w:sz w:val="20"/>
                <w:szCs w:val="20"/>
              </w:rPr>
              <w:t xml:space="preserve"> </w:t>
            </w:r>
            <w:bookmarkEnd w:id="19"/>
          </w:p>
        </w:tc>
        <w:tc>
          <w:tcPr>
            <w:tcW w:w="2199" w:type="dxa"/>
            <w:tcBorders>
              <w:top w:val="nil"/>
              <w:left w:val="nil"/>
              <w:bottom w:val="single" w:color="auto" w:sz="4" w:space="0"/>
              <w:right w:val="nil"/>
            </w:tcBorders>
          </w:tcPr>
          <w:p>
            <w:pPr>
              <w:jc w:val="right"/>
              <w:rPr>
                <w:rFonts w:ascii="宋体" w:hAnsi="宋体" w:cs="宋体"/>
                <w:sz w:val="20"/>
                <w:szCs w:val="20"/>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7090"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人员经费</w:t>
            </w:r>
          </w:p>
        </w:tc>
        <w:tc>
          <w:tcPr>
            <w:tcW w:w="7084"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370"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675"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04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1417"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468"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199" w:type="dxa"/>
            <w:vAlign w:val="center"/>
          </w:tcPr>
          <w:p>
            <w:pPr>
              <w:widowControl/>
              <w:jc w:val="center"/>
              <w:rPr>
                <w:rFonts w:ascii="宋体" w:hAnsi="宋体" w:cs="宋体"/>
                <w:kern w:val="0"/>
                <w:szCs w:val="21"/>
              </w:rPr>
            </w:pPr>
            <w:r>
              <w:rPr>
                <w:rFonts w:hint="eastAsia" w:ascii="宋体" w:hAnsi="宋体" w:cs="宋体"/>
                <w:kern w:val="0"/>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3" w:edGrp="everyone" w:colFirst="2" w:colLast="2"/>
            <w:permStart w:id="144" w:edGrp="everyone" w:colFirst="5" w:colLast="5"/>
            <w:r>
              <w:rPr>
                <w:rFonts w:hint="eastAsia" w:ascii="宋体" w:hAnsi="宋体" w:cs="宋体"/>
                <w:color w:val="000000"/>
                <w:szCs w:val="21"/>
              </w:rPr>
              <w:t>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3561.22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691.54</w:t>
            </w:r>
          </w:p>
        </w:tc>
      </w:tr>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5" w:edGrp="everyone" w:colFirst="2" w:colLast="2"/>
            <w:permStart w:id="146" w:edGrp="everyone" w:colFirst="5" w:colLast="5"/>
            <w:r>
              <w:rPr>
                <w:rFonts w:hint="eastAsia" w:ascii="宋体" w:hAnsi="宋体" w:cs="宋体"/>
                <w:color w:val="000000"/>
                <w:szCs w:val="21"/>
              </w:rPr>
              <w:t>30101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基本工资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2396.30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46.13</w:t>
            </w:r>
          </w:p>
        </w:tc>
      </w:tr>
      <w:permEnd w:id="145"/>
      <w:permEnd w:id="1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7" w:edGrp="everyone" w:colFirst="2" w:colLast="2"/>
            <w:permStart w:id="148" w:edGrp="everyone" w:colFirst="5" w:colLast="5"/>
            <w:r>
              <w:rPr>
                <w:rFonts w:hint="eastAsia" w:ascii="宋体" w:hAnsi="宋体" w:cs="宋体"/>
                <w:color w:val="000000"/>
                <w:szCs w:val="21"/>
              </w:rPr>
              <w:t>30102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津贴补贴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434.59</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印刷费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61.26</w:t>
            </w:r>
          </w:p>
        </w:tc>
      </w:tr>
      <w:permEnd w:id="147"/>
      <w:permEnd w:id="1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9" w:edGrp="everyone" w:colFirst="2" w:colLast="2"/>
            <w:permStart w:id="150" w:edGrp="everyone" w:colFirst="5" w:colLast="5"/>
            <w:r>
              <w:rPr>
                <w:rFonts w:hint="eastAsia" w:ascii="宋体" w:hAnsi="宋体" w:cs="宋体"/>
                <w:color w:val="000000"/>
                <w:szCs w:val="21"/>
              </w:rPr>
              <w:t>30103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212.96</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咨询费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1" w:edGrp="everyone" w:colFirst="2" w:colLast="2"/>
            <w:permStart w:id="152" w:edGrp="everyone" w:colFirst="5" w:colLast="5"/>
            <w:r>
              <w:rPr>
                <w:rFonts w:hint="eastAsia" w:ascii="宋体" w:hAnsi="宋体" w:cs="宋体"/>
                <w:color w:val="000000"/>
                <w:szCs w:val="21"/>
              </w:rPr>
              <w:t>30106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伙食补助费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手续费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0.94</w:t>
            </w:r>
          </w:p>
        </w:tc>
      </w:tr>
      <w:permEnd w:id="151"/>
      <w:perm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3" w:edGrp="everyone" w:colFirst="2" w:colLast="2"/>
            <w:permStart w:id="154" w:edGrp="everyone" w:colFirst="5" w:colLast="5"/>
            <w:r>
              <w:rPr>
                <w:rFonts w:hint="eastAsia" w:ascii="宋体" w:hAnsi="宋体" w:cs="宋体"/>
                <w:color w:val="000000"/>
                <w:szCs w:val="21"/>
              </w:rPr>
              <w:t>30107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绩效工资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236.00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水费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13.25</w:t>
            </w:r>
          </w:p>
        </w:tc>
      </w:tr>
      <w:permEnd w:id="153"/>
      <w:permEnd w:id="1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5" w:edGrp="everyone" w:colFirst="2" w:colLast="2"/>
            <w:permStart w:id="156" w:edGrp="everyone" w:colFirst="5" w:colLast="5"/>
            <w:r>
              <w:rPr>
                <w:rFonts w:hint="eastAsia" w:ascii="宋体" w:hAnsi="宋体" w:cs="宋体"/>
                <w:color w:val="000000"/>
                <w:szCs w:val="21"/>
              </w:rPr>
              <w:t>30108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机关事业单位基本养老保险缴费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68.38</w:t>
            </w:r>
          </w:p>
        </w:tc>
      </w:tr>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7" w:edGrp="everyone" w:colFirst="2" w:colLast="2"/>
            <w:permStart w:id="158" w:edGrp="everyone" w:colFirst="5" w:colLast="5"/>
            <w:r>
              <w:rPr>
                <w:rFonts w:hint="eastAsia" w:ascii="宋体" w:hAnsi="宋体" w:cs="宋体"/>
                <w:color w:val="000000"/>
                <w:szCs w:val="21"/>
              </w:rPr>
              <w:t>30109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职业年金缴费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邮电费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39.56</w:t>
            </w:r>
          </w:p>
        </w:tc>
      </w:tr>
      <w:permEnd w:id="157"/>
      <w:permEnd w:id="1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9" w:edGrp="everyone" w:colFirst="2" w:colLast="2"/>
            <w:permStart w:id="160" w:edGrp="everyone" w:colFirst="5" w:colLast="5"/>
            <w:r>
              <w:rPr>
                <w:rFonts w:hint="eastAsia" w:ascii="宋体" w:hAnsi="宋体" w:cs="宋体"/>
                <w:color w:val="000000"/>
                <w:szCs w:val="21"/>
              </w:rPr>
              <w:t>30110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职工基本医疗保险缴费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取暖费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9"/>
      <w:perm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1" w:edGrp="everyone" w:colFirst="2" w:colLast="2"/>
            <w:permStart w:id="162" w:edGrp="everyone" w:colFirst="5" w:colLast="5"/>
            <w:r>
              <w:rPr>
                <w:rFonts w:hint="eastAsia" w:ascii="宋体" w:hAnsi="宋体" w:cs="宋体"/>
                <w:color w:val="000000"/>
                <w:szCs w:val="21"/>
              </w:rPr>
              <w:t>30111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公务员医疗补助缴费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物业管理费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1.54</w:t>
            </w:r>
          </w:p>
        </w:tc>
      </w:tr>
      <w:permEnd w:id="161"/>
      <w:perm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3" w:edGrp="everyone" w:colFirst="2" w:colLast="2"/>
            <w:permStart w:id="164" w:edGrp="everyone" w:colFirst="5" w:colLast="5"/>
            <w:r>
              <w:rPr>
                <w:rFonts w:hint="eastAsia" w:ascii="宋体" w:hAnsi="宋体" w:cs="宋体"/>
                <w:color w:val="000000"/>
                <w:szCs w:val="21"/>
              </w:rPr>
              <w:t>30112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其他社会保障缴费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差旅费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50.36</w:t>
            </w:r>
          </w:p>
        </w:tc>
      </w:tr>
      <w:permEnd w:id="163"/>
      <w:permEnd w:id="1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5" w:edGrp="everyone" w:colFirst="2" w:colLast="2"/>
            <w:permStart w:id="166" w:edGrp="everyone" w:colFirst="5" w:colLast="5"/>
            <w:r>
              <w:rPr>
                <w:rFonts w:hint="eastAsia" w:ascii="宋体" w:hAnsi="宋体" w:cs="宋体"/>
                <w:color w:val="000000"/>
                <w:szCs w:val="21"/>
              </w:rPr>
              <w:t>30113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住房公积金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281.37</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因公出国（境）费用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5"/>
      <w:permEnd w:id="1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7" w:edGrp="everyone" w:colFirst="2" w:colLast="2"/>
            <w:permStart w:id="168" w:edGrp="everyone" w:colFirst="5" w:colLast="5"/>
            <w:r>
              <w:rPr>
                <w:rFonts w:hint="eastAsia" w:ascii="宋体" w:hAnsi="宋体" w:cs="宋体"/>
                <w:color w:val="000000"/>
                <w:szCs w:val="21"/>
              </w:rPr>
              <w:t>30114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维修(护)费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286.10</w:t>
            </w:r>
          </w:p>
        </w:tc>
      </w:tr>
      <w:permEnd w:id="167"/>
      <w:permEnd w:id="1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9" w:edGrp="everyone" w:colFirst="2" w:colLast="2"/>
            <w:permStart w:id="170" w:edGrp="everyone" w:colFirst="5" w:colLast="5"/>
            <w:r>
              <w:rPr>
                <w:rFonts w:hint="eastAsia" w:ascii="宋体" w:hAnsi="宋体" w:cs="宋体"/>
                <w:color w:val="000000"/>
                <w:szCs w:val="21"/>
              </w:rPr>
              <w:t>30199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租赁费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9"/>
      <w:permEnd w:id="1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1" w:edGrp="everyone" w:colFirst="2" w:colLast="2"/>
            <w:permStart w:id="172" w:edGrp="everyone" w:colFirst="5" w:colLast="5"/>
            <w:r>
              <w:rPr>
                <w:rFonts w:hint="eastAsia" w:ascii="宋体" w:hAnsi="宋体" w:cs="宋体"/>
                <w:color w:val="000000"/>
                <w:szCs w:val="21"/>
              </w:rPr>
              <w:t>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694.70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会议费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10.30</w:t>
            </w:r>
          </w:p>
        </w:tc>
      </w:tr>
      <w:permEnd w:id="171"/>
      <w:permEnd w:id="1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3" w:edGrp="everyone" w:colFirst="2" w:colLast="2"/>
            <w:permStart w:id="174" w:edGrp="everyone" w:colFirst="5" w:colLast="5"/>
            <w:r>
              <w:rPr>
                <w:rFonts w:hint="eastAsia" w:ascii="宋体" w:hAnsi="宋体" w:cs="宋体"/>
                <w:color w:val="000000"/>
                <w:szCs w:val="21"/>
              </w:rPr>
              <w:t>30301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离休费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1.91</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培训费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30.15</w:t>
            </w:r>
          </w:p>
        </w:tc>
      </w:tr>
      <w:permEnd w:id="173"/>
      <w:permEnd w:id="1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5" w:edGrp="everyone" w:colFirst="2" w:colLast="2"/>
            <w:permStart w:id="176" w:edGrp="everyone" w:colFirst="5" w:colLast="5"/>
            <w:r>
              <w:rPr>
                <w:rFonts w:hint="eastAsia" w:ascii="宋体" w:hAnsi="宋体" w:cs="宋体"/>
                <w:color w:val="000000"/>
                <w:szCs w:val="21"/>
              </w:rPr>
              <w:t>30302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326.16</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公务接待费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2.83</w:t>
            </w:r>
          </w:p>
        </w:tc>
      </w:tr>
      <w:permEnd w:id="175"/>
      <w:permEnd w:id="1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7" w:edGrp="everyone" w:colFirst="2" w:colLast="2"/>
            <w:permStart w:id="178" w:edGrp="everyone" w:colFirst="5" w:colLast="5"/>
            <w:r>
              <w:rPr>
                <w:rFonts w:hint="eastAsia" w:ascii="宋体" w:hAnsi="宋体" w:cs="宋体"/>
                <w:color w:val="000000"/>
                <w:szCs w:val="21"/>
              </w:rPr>
              <w:t>30303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退职（役）费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专用材料费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23.61</w:t>
            </w:r>
          </w:p>
        </w:tc>
      </w:tr>
      <w:permEnd w:id="177"/>
      <w:permEnd w:id="1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9" w:edGrp="everyone" w:colFirst="2" w:colLast="2"/>
            <w:permStart w:id="180" w:edGrp="everyone" w:colFirst="5" w:colLast="5"/>
            <w:r>
              <w:rPr>
                <w:rFonts w:hint="eastAsia" w:ascii="宋体" w:hAnsi="宋体" w:cs="宋体"/>
                <w:color w:val="000000"/>
                <w:szCs w:val="21"/>
              </w:rPr>
              <w:t>30304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抚恤金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被装购置费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9"/>
      <w:permEnd w:id="1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1" w:edGrp="everyone" w:colFirst="2" w:colLast="2"/>
            <w:permStart w:id="182" w:edGrp="everyone" w:colFirst="5" w:colLast="5"/>
            <w:r>
              <w:rPr>
                <w:rFonts w:hint="eastAsia" w:ascii="宋体" w:hAnsi="宋体" w:cs="宋体"/>
                <w:color w:val="000000"/>
                <w:szCs w:val="21"/>
              </w:rPr>
              <w:t>30305</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生活补助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362.45</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专用燃料费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1"/>
      <w:permEnd w:id="1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3" w:edGrp="everyone" w:colFirst="2" w:colLast="2"/>
            <w:permStart w:id="184" w:edGrp="everyone" w:colFirst="5" w:colLast="5"/>
            <w:r>
              <w:rPr>
                <w:rFonts w:hint="eastAsia" w:ascii="宋体" w:hAnsi="宋体" w:cs="宋体"/>
                <w:color w:val="000000"/>
                <w:szCs w:val="21"/>
              </w:rPr>
              <w:t>30306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救济费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劳务费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43.19</w:t>
            </w:r>
          </w:p>
        </w:tc>
      </w:tr>
      <w:permEnd w:id="183"/>
      <w:permEnd w:id="1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5" w:edGrp="everyone" w:colFirst="2" w:colLast="2"/>
            <w:permStart w:id="186" w:edGrp="everyone" w:colFirst="5" w:colLast="5"/>
            <w:r>
              <w:rPr>
                <w:rFonts w:hint="eastAsia" w:ascii="宋体" w:hAnsi="宋体" w:cs="宋体"/>
                <w:color w:val="000000"/>
                <w:szCs w:val="21"/>
              </w:rPr>
              <w:t>30307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4.18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委托业务费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5"/>
      <w:permEnd w:id="1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7" w:edGrp="everyone" w:colFirst="2" w:colLast="2"/>
            <w:permStart w:id="188" w:edGrp="everyone" w:colFirst="5" w:colLast="5"/>
            <w:r>
              <w:rPr>
                <w:rFonts w:hint="eastAsia" w:ascii="宋体" w:hAnsi="宋体" w:cs="宋体"/>
                <w:color w:val="000000"/>
                <w:szCs w:val="21"/>
              </w:rPr>
              <w:t>30308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助学金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工会经费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7"/>
      <w:permEnd w:id="18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9" w:edGrp="everyone" w:colFirst="2" w:colLast="2"/>
            <w:permStart w:id="190" w:edGrp="everyone" w:colFirst="5" w:colLast="5"/>
            <w:r>
              <w:rPr>
                <w:rFonts w:hint="eastAsia" w:ascii="宋体" w:hAnsi="宋体" w:cs="宋体"/>
                <w:color w:val="000000"/>
                <w:szCs w:val="21"/>
              </w:rPr>
              <w:t>30309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奖励金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福利费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9"/>
      <w:permEnd w:id="1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1" w:edGrp="everyone" w:colFirst="2" w:colLast="2"/>
            <w:permStart w:id="192" w:edGrp="everyone" w:colFirst="5" w:colLast="5"/>
            <w:r>
              <w:rPr>
                <w:rFonts w:hint="eastAsia" w:ascii="宋体" w:hAnsi="宋体" w:cs="宋体"/>
                <w:color w:val="000000"/>
                <w:szCs w:val="21"/>
              </w:rPr>
              <w:t>30310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个人农业生产补贴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公务用车运行维护费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1"/>
      <w:permEnd w:id="1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3" w:edGrp="everyone" w:colFirst="2" w:colLast="2"/>
            <w:permStart w:id="194" w:edGrp="everyone" w:colFirst="5" w:colLast="5"/>
            <w:r>
              <w:rPr>
                <w:rFonts w:hint="eastAsia" w:ascii="宋体" w:hAnsi="宋体" w:cs="宋体"/>
                <w:color w:val="000000"/>
                <w:szCs w:val="21"/>
              </w:rPr>
              <w:t>30399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3"/>
      <w:permEnd w:id="19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30240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税金及附加费用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13.99</w:t>
            </w:r>
          </w:p>
        </w:tc>
      </w:tr>
      <w:permEnd w:id="1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债务利息及费用支出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国内债务付息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国外债务付息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szCs w:val="21"/>
              </w:rPr>
              <w:t>0.00</w:t>
            </w:r>
          </w:p>
        </w:tc>
      </w:tr>
      <w:permEnd w:id="1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资本性支出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20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房屋建筑物购建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基础设施建设</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大型修缮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信息网络及软件购置更新</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物资储备</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土地补偿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安置补助</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地上附着物和青苗补偿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拆迁补偿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其他交通工具购置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文物和陈列品购置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无形资产购置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其他资本性支出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赠与</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国家赔偿费用支出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对民间非营利组织和群众性自治组织补贴</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vAlign w:val="center"/>
          </w:tcPr>
          <w:p>
            <w:pPr>
              <w:widowControl/>
              <w:jc w:val="right"/>
              <w:rPr>
                <w:rFonts w:ascii="宋体" w:hAnsi="宋体" w:cs="宋体"/>
                <w:kern w:val="0"/>
                <w:szCs w:val="21"/>
              </w:rPr>
            </w:pPr>
            <w:permStart w:id="222" w:edGrp="everyone" w:colFirst="2" w:colLast="2"/>
            <w:permStart w:id="223" w:edGrp="everyone" w:colFirst="5" w:colLast="5"/>
          </w:p>
        </w:tc>
        <w:tc>
          <w:tcPr>
            <w:tcW w:w="3675" w:type="dxa"/>
            <w:vAlign w:val="center"/>
          </w:tcPr>
          <w:p>
            <w:pPr>
              <w:widowControl/>
              <w:jc w:val="left"/>
              <w:rPr>
                <w:rFonts w:ascii="宋体" w:hAnsi="宋体" w:cs="宋体"/>
                <w:kern w:val="0"/>
                <w:szCs w:val="21"/>
              </w:rPr>
            </w:pPr>
            <w:r>
              <w:rPr>
                <w:rFonts w:hint="eastAsia" w:ascii="宋体" w:hAnsi="宋体" w:cs="宋体"/>
                <w:kern w:val="0"/>
                <w:szCs w:val="21"/>
              </w:rPr>
              <w:t>人员经费合计</w:t>
            </w:r>
          </w:p>
        </w:tc>
        <w:tc>
          <w:tcPr>
            <w:tcW w:w="2045" w:type="dxa"/>
            <w:vAlign w:val="center"/>
          </w:tcPr>
          <w:p>
            <w:pPr>
              <w:widowControl/>
              <w:jc w:val="right"/>
              <w:rPr>
                <w:rFonts w:ascii="宋体" w:hAnsi="宋体" w:cs="宋体"/>
                <w:kern w:val="0"/>
                <w:szCs w:val="21"/>
              </w:rPr>
            </w:pPr>
            <w:r>
              <w:rPr>
                <w:rFonts w:ascii="宋体" w:hAnsi="宋体" w:cs="宋体"/>
                <w:kern w:val="0"/>
                <w:szCs w:val="21"/>
              </w:rPr>
              <w:t>4255.92</w:t>
            </w:r>
          </w:p>
        </w:tc>
        <w:tc>
          <w:tcPr>
            <w:tcW w:w="1417" w:type="dxa"/>
            <w:vAlign w:val="center"/>
          </w:tcPr>
          <w:p>
            <w:pPr>
              <w:widowControl/>
              <w:jc w:val="left"/>
              <w:rPr>
                <w:rFonts w:ascii="宋体" w:hAnsi="宋体" w:cs="宋体"/>
                <w:kern w:val="0"/>
                <w:szCs w:val="21"/>
              </w:rPr>
            </w:pPr>
          </w:p>
        </w:tc>
        <w:tc>
          <w:tcPr>
            <w:tcW w:w="3468" w:type="dxa"/>
            <w:vAlign w:val="center"/>
          </w:tcPr>
          <w:p>
            <w:pPr>
              <w:widowControl/>
              <w:jc w:val="left"/>
              <w:rPr>
                <w:rFonts w:ascii="宋体" w:hAnsi="宋体" w:cs="宋体"/>
                <w:kern w:val="0"/>
                <w:szCs w:val="21"/>
              </w:rPr>
            </w:pPr>
            <w:r>
              <w:rPr>
                <w:rFonts w:hint="eastAsia" w:ascii="宋体" w:hAnsi="宋体" w:cs="宋体"/>
                <w:kern w:val="0"/>
                <w:szCs w:val="21"/>
              </w:rPr>
              <w:t>公用经费合计</w:t>
            </w:r>
          </w:p>
        </w:tc>
        <w:tc>
          <w:tcPr>
            <w:tcW w:w="2199" w:type="dxa"/>
            <w:vAlign w:val="center"/>
          </w:tcPr>
          <w:p>
            <w:pPr>
              <w:widowControl/>
              <w:jc w:val="right"/>
              <w:rPr>
                <w:rFonts w:ascii="宋体" w:hAnsi="宋体" w:cs="宋体"/>
                <w:kern w:val="0"/>
                <w:szCs w:val="21"/>
              </w:rPr>
            </w:pPr>
            <w:r>
              <w:rPr>
                <w:rFonts w:ascii="宋体" w:hAnsi="宋体" w:cs="宋体"/>
                <w:kern w:val="0"/>
                <w:szCs w:val="21"/>
              </w:rPr>
              <w:t>691.54</w:t>
            </w:r>
          </w:p>
        </w:tc>
      </w:tr>
      <w:bookmarkEnd w:id="18"/>
      <w:permEnd w:id="222"/>
      <w:permEnd w:id="223"/>
    </w:tbl>
    <w:p>
      <w:pPr>
        <w:spacing w:line="288" w:lineRule="auto"/>
        <w:rPr>
          <w:rFonts w:ascii="宋体" w:hAnsi="宋体" w:cs="宋体"/>
        </w:rPr>
      </w:pPr>
      <w:r>
        <w:rPr>
          <w:rFonts w:hint="eastAsia" w:ascii="宋体" w:hAnsi="宋体" w:cs="宋体"/>
          <w:szCs w:val="21"/>
        </w:rPr>
        <w:t>注：</w:t>
      </w:r>
      <w:permStart w:id="224" w:edGrp="everyone"/>
      <w:r>
        <w:rPr>
          <w:rFonts w:hint="eastAsia" w:ascii="宋体" w:hAnsi="宋体" w:cs="宋体"/>
          <w:szCs w:val="21"/>
        </w:rPr>
        <w:t>本表反映部门本年度一般公共预算财政拨款基本支出明细情况。本表金额转换为万元时，因四舍五入可能存在尾差。</w:t>
      </w:r>
      <w:permEnd w:id="224"/>
      <w:r>
        <w:rPr>
          <w:rFonts w:hint="eastAsia" w:ascii="宋体" w:hAnsi="宋体" w:cs="宋体"/>
          <w:b/>
          <w:sz w:val="32"/>
          <w:szCs w:val="32"/>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20" w:name="PO_part2Table7"/>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182"/>
        <w:gridCol w:w="1182"/>
        <w:gridCol w:w="1182"/>
        <w:gridCol w:w="1182"/>
        <w:gridCol w:w="1182"/>
        <w:gridCol w:w="1182"/>
        <w:gridCol w:w="1182"/>
        <w:gridCol w:w="1182"/>
        <w:gridCol w:w="1182"/>
        <w:gridCol w:w="1182"/>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一般公共预算财政拨款“三公”经费支出决算表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639" w:type="dxa"/>
            <w:gridSpan w:val="9"/>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21" w:name="PO_part2Table7DivName1"/>
            <w:r>
              <w:rPr>
                <w:rFonts w:hint="eastAsia" w:ascii="宋体" w:hAnsi="宋体" w:cs="宋体"/>
                <w:kern w:val="0"/>
                <w:sz w:val="20"/>
                <w:szCs w:val="20"/>
              </w:rPr>
              <w:t xml:space="preserve"> </w:t>
            </w:r>
            <w:permStart w:id="225" w:edGrp="everyone"/>
            <w:r>
              <w:rPr>
                <w:rFonts w:hint="eastAsia" w:ascii="宋体" w:hAnsi="宋体" w:cs="宋体"/>
                <w:kern w:val="0"/>
                <w:sz w:val="20"/>
                <w:szCs w:val="20"/>
              </w:rPr>
              <w:t>广东省湛江市雷州市北和镇中心小学</w:t>
            </w:r>
            <w:permEnd w:id="225"/>
            <w:r>
              <w:rPr>
                <w:rFonts w:hint="eastAsia" w:ascii="宋体" w:hAnsi="宋体" w:cs="宋体"/>
                <w:kern w:val="0"/>
                <w:sz w:val="20"/>
                <w:szCs w:val="20"/>
              </w:rPr>
              <w:t xml:space="preserve"> </w:t>
            </w:r>
            <w:bookmarkEnd w:id="21"/>
          </w:p>
        </w:tc>
        <w:tc>
          <w:tcPr>
            <w:tcW w:w="3535" w:type="dxa"/>
            <w:gridSpan w:val="3"/>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093"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预算数</w:t>
            </w:r>
          </w:p>
        </w:tc>
        <w:tc>
          <w:tcPr>
            <w:tcW w:w="7081"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公务接待费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jc w:val="center"/>
              <w:rPr>
                <w:rFonts w:ascii="宋体" w:hAnsi="宋体" w:cs="宋体"/>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71" w:type="dxa"/>
            <w:vMerge w:val="restart"/>
            <w:vAlign w:val="center"/>
          </w:tcPr>
          <w:p>
            <w:pPr>
              <w:jc w:val="center"/>
              <w:rPr>
                <w:rFonts w:ascii="宋体" w:hAnsi="宋体" w:cs="宋体"/>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71"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right"/>
              <w:rPr>
                <w:rFonts w:ascii="宋体" w:hAnsi="宋体" w:cs="宋体"/>
                <w:kern w:val="0"/>
                <w:szCs w:val="21"/>
              </w:rPr>
            </w:pPr>
            <w:permStart w:id="226" w:edGrp="everyone" w:colFirst="0" w:colLast="0"/>
            <w:permStart w:id="227" w:edGrp="everyone" w:colFirst="1" w:colLast="1"/>
            <w:permStart w:id="228" w:edGrp="everyone" w:colFirst="2" w:colLast="2"/>
            <w:permStart w:id="229" w:edGrp="everyone" w:colFirst="3" w:colLast="3"/>
            <w:permStart w:id="230" w:edGrp="everyone" w:colFirst="4" w:colLast="4"/>
            <w:permStart w:id="231" w:edGrp="everyone" w:colFirst="5" w:colLast="5"/>
            <w:permStart w:id="232" w:edGrp="everyone" w:colFirst="6" w:colLast="6"/>
            <w:permStart w:id="233" w:edGrp="everyone" w:colFirst="7" w:colLast="7"/>
            <w:permStart w:id="234" w:edGrp="everyone" w:colFirst="8" w:colLast="8"/>
            <w:permStart w:id="235" w:edGrp="everyone" w:colFirst="9" w:colLast="9"/>
            <w:permStart w:id="236" w:edGrp="everyone" w:colFirst="10" w:colLast="10"/>
            <w:permStart w:id="237" w:edGrp="everyone" w:colFirst="11" w:colLast="11"/>
            <w:r>
              <w:rPr>
                <w:rFonts w:ascii="宋体" w:hAnsi="宋体" w:cs="宋体"/>
                <w:kern w:val="0"/>
                <w:szCs w:val="21"/>
              </w:rPr>
              <w:t>2.83</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2.83</w:t>
            </w:r>
          </w:p>
        </w:tc>
        <w:tc>
          <w:tcPr>
            <w:tcW w:w="1182" w:type="dxa"/>
            <w:vAlign w:val="center"/>
          </w:tcPr>
          <w:p>
            <w:pPr>
              <w:widowControl/>
              <w:jc w:val="right"/>
              <w:rPr>
                <w:rFonts w:ascii="宋体" w:hAnsi="宋体" w:cs="宋体"/>
                <w:kern w:val="0"/>
                <w:szCs w:val="21"/>
              </w:rPr>
            </w:pPr>
            <w:r>
              <w:rPr>
                <w:rFonts w:ascii="宋体" w:hAnsi="宋体" w:cs="宋体"/>
                <w:kern w:val="0"/>
                <w:szCs w:val="21"/>
              </w:rPr>
              <w:t>2.83</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71" w:type="dxa"/>
            <w:vAlign w:val="center"/>
          </w:tcPr>
          <w:p>
            <w:pPr>
              <w:widowControl/>
              <w:jc w:val="right"/>
              <w:rPr>
                <w:rFonts w:ascii="宋体" w:hAnsi="宋体" w:cs="宋体"/>
                <w:kern w:val="0"/>
                <w:szCs w:val="21"/>
              </w:rPr>
            </w:pPr>
            <w:r>
              <w:rPr>
                <w:rFonts w:ascii="宋体" w:hAnsi="宋体" w:cs="宋体"/>
                <w:kern w:val="0"/>
                <w:szCs w:val="21"/>
              </w:rPr>
              <w:t>2.83</w:t>
            </w:r>
          </w:p>
        </w:tc>
      </w:tr>
      <w:bookmarkEnd w:id="20"/>
      <w:permEnd w:id="226"/>
      <w:permEnd w:id="227"/>
      <w:permEnd w:id="228"/>
      <w:permEnd w:id="229"/>
      <w:permEnd w:id="230"/>
      <w:permEnd w:id="231"/>
      <w:permEnd w:id="232"/>
      <w:permEnd w:id="233"/>
      <w:permEnd w:id="234"/>
      <w:permEnd w:id="235"/>
      <w:permEnd w:id="236"/>
      <w:permEnd w:id="237"/>
    </w:tbl>
    <w:p>
      <w:pPr>
        <w:spacing w:line="288" w:lineRule="auto"/>
        <w:rPr>
          <w:rFonts w:ascii="宋体" w:hAnsi="宋体" w:cs="宋体"/>
          <w:sz w:val="28"/>
          <w:szCs w:val="28"/>
        </w:rPr>
      </w:pPr>
      <w:r>
        <w:rPr>
          <w:rFonts w:hint="eastAsia" w:ascii="宋体" w:hAnsi="宋体" w:cs="宋体"/>
          <w:szCs w:val="21"/>
        </w:rPr>
        <w:t>注：</w:t>
      </w:r>
      <w:permStart w:id="238" w:edGrp="everyone"/>
      <w:r>
        <w:rPr>
          <w:rFonts w:hint="eastAsia" w:ascii="宋体" w:hAnsi="宋体" w:cs="宋体"/>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rPr>
          <w:rFonts w:ascii="宋体" w:hAnsi="宋体" w:cs="宋体"/>
        </w:rPr>
      </w:pPr>
      <w:bookmarkStart w:id="22" w:name="PO_part2Table8"/>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595"/>
        <w:gridCol w:w="1740"/>
        <w:gridCol w:w="1666"/>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w:t>
            </w:r>
            <w:r>
              <w:rPr>
                <w:rFonts w:hint="eastAsia" w:ascii="宋体" w:hAnsi="宋体" w:cs="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center"/>
              <w:rPr>
                <w:rFonts w:ascii="宋体" w:hAnsi="宋体" w:cs="宋体"/>
              </w:rPr>
            </w:pPr>
            <w:r>
              <w:rPr>
                <w:rFonts w:hint="eastAsia" w:ascii="宋体" w:hAnsi="宋体" w:cs="宋体"/>
                <w:b/>
                <w:bCs/>
                <w:kern w:val="0"/>
                <w:sz w:val="32"/>
                <w:szCs w:val="32"/>
              </w:rPr>
              <w:t>政府性基金预算财政拨款收入支出决算表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7086" w:type="dxa"/>
            <w:gridSpan w:val="4"/>
            <w:tcBorders>
              <w:top w:val="nil"/>
              <w:left w:val="nil"/>
              <w:bottom w:val="single" w:color="auto" w:sz="4" w:space="0"/>
              <w:right w:val="nil"/>
            </w:tcBorders>
          </w:tcPr>
          <w:p>
            <w:pPr>
              <w:rPr>
                <w:rFonts w:ascii="宋体" w:hAnsi="宋体" w:cs="宋体"/>
              </w:rPr>
            </w:pPr>
            <w:r>
              <w:rPr>
                <w:rFonts w:hint="eastAsia" w:ascii="宋体" w:hAnsi="宋体" w:cs="宋体"/>
                <w:kern w:val="0"/>
                <w:sz w:val="20"/>
                <w:szCs w:val="20"/>
              </w:rPr>
              <w:t>部门：</w:t>
            </w:r>
            <w:bookmarkStart w:id="23" w:name="PO_part2Table8DivName1"/>
            <w:r>
              <w:rPr>
                <w:rFonts w:hint="eastAsia" w:ascii="宋体" w:hAnsi="宋体" w:cs="宋体"/>
                <w:kern w:val="0"/>
                <w:sz w:val="20"/>
                <w:szCs w:val="20"/>
              </w:rPr>
              <w:t xml:space="preserve"> </w:t>
            </w:r>
            <w:permStart w:id="239" w:edGrp="everyone"/>
            <w:r>
              <w:rPr>
                <w:rFonts w:hint="eastAsia" w:ascii="宋体" w:hAnsi="宋体" w:cs="宋体"/>
                <w:kern w:val="0"/>
                <w:sz w:val="20"/>
                <w:szCs w:val="20"/>
              </w:rPr>
              <w:t>广东省湛江市雷州市北和镇中心小学</w:t>
            </w:r>
            <w:permEnd w:id="239"/>
            <w:r>
              <w:rPr>
                <w:rFonts w:hint="eastAsia" w:ascii="宋体" w:hAnsi="宋体" w:cs="宋体"/>
                <w:kern w:val="0"/>
                <w:sz w:val="20"/>
                <w:szCs w:val="20"/>
              </w:rPr>
              <w:t xml:space="preserve"> </w:t>
            </w:r>
            <w:bookmarkEnd w:id="23"/>
          </w:p>
        </w:tc>
        <w:tc>
          <w:tcPr>
            <w:tcW w:w="7088" w:type="dxa"/>
            <w:gridSpan w:val="4"/>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40"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年初结转和结余</w:t>
            </w:r>
          </w:p>
        </w:tc>
        <w:tc>
          <w:tcPr>
            <w:tcW w:w="1666"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w:t>
            </w:r>
          </w:p>
        </w:tc>
        <w:tc>
          <w:tcPr>
            <w:tcW w:w="5316"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本年支出</w:t>
            </w:r>
          </w:p>
        </w:tc>
        <w:tc>
          <w:tcPr>
            <w:tcW w:w="1772" w:type="dxa"/>
            <w:vMerge w:val="restart"/>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595" w:type="dxa"/>
            <w:vAlign w:val="center"/>
          </w:tcPr>
          <w:p>
            <w:pPr>
              <w:jc w:val="center"/>
              <w:rPr>
                <w:rFonts w:ascii="宋体" w:hAnsi="宋体" w:cs="宋体"/>
                <w:szCs w:val="21"/>
              </w:rPr>
            </w:pPr>
            <w:r>
              <w:rPr>
                <w:rFonts w:hint="eastAsia" w:ascii="宋体" w:hAnsi="宋体" w:cs="宋体"/>
                <w:kern w:val="0"/>
                <w:szCs w:val="21"/>
              </w:rPr>
              <w:t>科目名称</w:t>
            </w:r>
          </w:p>
        </w:tc>
        <w:tc>
          <w:tcPr>
            <w:tcW w:w="1740" w:type="dxa"/>
            <w:vMerge w:val="continue"/>
          </w:tcPr>
          <w:p>
            <w:pPr>
              <w:rPr>
                <w:rFonts w:ascii="宋体" w:hAnsi="宋体" w:cs="宋体"/>
                <w:szCs w:val="21"/>
              </w:rPr>
            </w:pPr>
          </w:p>
        </w:tc>
        <w:tc>
          <w:tcPr>
            <w:tcW w:w="1666" w:type="dxa"/>
            <w:vMerge w:val="continue"/>
          </w:tcPr>
          <w:p>
            <w:pPr>
              <w:rPr>
                <w:rFonts w:ascii="宋体" w:hAnsi="宋体" w:cs="宋体"/>
                <w:szCs w:val="21"/>
              </w:rPr>
            </w:pP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continue"/>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vAlign w:val="center"/>
          </w:tcPr>
          <w:p>
            <w:pPr>
              <w:widowControl/>
              <w:jc w:val="center"/>
              <w:rPr>
                <w:rFonts w:ascii="宋体" w:hAnsi="宋体" w:cs="宋体"/>
                <w:kern w:val="0"/>
                <w:szCs w:val="21"/>
              </w:rPr>
            </w:pPr>
            <w:r>
              <w:rPr>
                <w:rFonts w:hint="eastAsia" w:ascii="宋体" w:hAnsi="宋体" w:cs="宋体"/>
                <w:kern w:val="0"/>
                <w:szCs w:val="21"/>
              </w:rPr>
              <w:t>栏次</w:t>
            </w:r>
          </w:p>
        </w:tc>
        <w:tc>
          <w:tcPr>
            <w:tcW w:w="174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666"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vAlign w:val="center"/>
          </w:tcPr>
          <w:p>
            <w:pPr>
              <w:widowControl/>
              <w:jc w:val="center"/>
              <w:rPr>
                <w:rFonts w:ascii="宋体" w:hAnsi="宋体" w:cs="宋体"/>
                <w:kern w:val="0"/>
                <w:szCs w:val="21"/>
              </w:rPr>
            </w:pPr>
            <w:permStart w:id="240" w:edGrp="everyone" w:colFirst="2" w:colLast="2"/>
            <w:permStart w:id="241" w:edGrp="everyone" w:colFirst="3" w:colLast="3"/>
            <w:permStart w:id="242" w:edGrp="everyone" w:colFirst="4" w:colLast="4"/>
            <w:permStart w:id="243" w:edGrp="everyone" w:colFirst="5" w:colLast="5"/>
            <w:permStart w:id="244" w:edGrp="everyone" w:colFirst="6" w:colLast="6"/>
            <w:permStart w:id="245" w:edGrp="everyone" w:colFirst="7" w:colLast="7"/>
          </w:p>
        </w:tc>
        <w:tc>
          <w:tcPr>
            <w:tcW w:w="2595"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40" w:type="dxa"/>
            <w:vAlign w:val="center"/>
          </w:tcPr>
          <w:p>
            <w:pPr>
              <w:widowControl/>
              <w:wordWrap w:val="0"/>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permEnd w:id="240"/>
      <w:permEnd w:id="241"/>
      <w:permEnd w:id="242"/>
      <w:permEnd w:id="243"/>
      <w:permEnd w:id="244"/>
      <w:permEnd w:id="2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permStart w:id="246" w:edGrp="everyone"/>
            <w:r>
              <w:rPr>
                <w:rFonts w:hint="eastAsia" w:ascii="宋体" w:hAnsi="宋体" w:cs="宋体"/>
                <w:kern w:val="0"/>
                <w:szCs w:val="21"/>
              </w:rPr>
              <w:t>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2082299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城乡社区支出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国有土地使用权出让收入及对应专项债务收入安排的支出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2120801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征地和拆迁补偿支出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2121100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彩票发行销售机构业务费安排的支出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2290805</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体育彩票销售机构的业务费支出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彩票市场调控资金支出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彩票公益金安排的支出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2296003</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用于体育事业的彩票公益金支出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（注：如需增加科目请插入新行，否则删除本行。）</w:t>
            </w:r>
          </w:p>
        </w:tc>
        <w:tc>
          <w:tcPr>
            <w:tcW w:w="1740" w:type="dxa"/>
            <w:vAlign w:val="center"/>
          </w:tcPr>
          <w:p>
            <w:pPr>
              <w:widowControl/>
              <w:jc w:val="right"/>
              <w:rPr>
                <w:rFonts w:ascii="宋体" w:hAnsi="宋体" w:cs="宋体"/>
                <w:kern w:val="0"/>
                <w:szCs w:val="21"/>
              </w:rPr>
            </w:pPr>
          </w:p>
        </w:tc>
        <w:tc>
          <w:tcPr>
            <w:tcW w:w="1666"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r>
      <w:bookmarkEnd w:id="22"/>
      <w:permEnd w:id="246"/>
    </w:tbl>
    <w:p>
      <w:pPr>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r>
        <w:rPr>
          <w:rFonts w:hint="eastAsia" w:ascii="宋体" w:hAnsi="宋体" w:cs="宋体"/>
          <w:szCs w:val="21"/>
        </w:rPr>
        <w:t>注：</w:t>
      </w:r>
      <w:permStart w:id="247" w:edGrp="everyone"/>
      <w:r>
        <w:rPr>
          <w:rFonts w:hint="eastAsia" w:ascii="宋体" w:hAnsi="宋体" w:cs="宋体"/>
          <w:szCs w:val="21"/>
        </w:rPr>
        <w:t>本表反映部门本年度政府性基金预算财政拨款收入、支出及结转结余情况</w:t>
      </w:r>
      <w:r>
        <w:rPr>
          <w:rFonts w:hint="eastAsia" w:ascii="宋体" w:hAnsi="宋体" w:cs="宋体"/>
          <w:sz w:val="28"/>
          <w:szCs w:val="28"/>
        </w:rPr>
        <w:t>。</w:t>
      </w:r>
      <w:r>
        <w:rPr>
          <w:rFonts w:hint="eastAsia" w:ascii="宋体" w:hAnsi="宋体" w:cs="宋体"/>
          <w:szCs w:val="21"/>
        </w:rPr>
        <w:t>本表金额转换为万元时，因四舍五入可能存在尾差。</w:t>
      </w:r>
      <w:permEnd w:id="247"/>
    </w:p>
    <w:p>
      <w:pPr>
        <w:numPr>
          <w:ilvl w:val="0"/>
          <w:numId w:val="3"/>
        </w:numPr>
        <w:spacing w:line="288" w:lineRule="auto"/>
        <w:jc w:val="center"/>
        <w:outlineLvl w:val="0"/>
        <w:rPr>
          <w:rFonts w:ascii="仿宋_GB2312" w:hAnsi="宋体" w:eastAsia="仿宋_GB2312" w:cs="宋体"/>
          <w:b/>
          <w:sz w:val="36"/>
          <w:szCs w:val="36"/>
        </w:rPr>
      </w:pPr>
      <w:permStart w:id="248" w:edGrp="everyone"/>
      <w:bookmarkStart w:id="24" w:name="PO_part3DivNameYear1"/>
      <w:r>
        <w:rPr>
          <w:rFonts w:hint="eastAsia" w:ascii="仿宋_GB2312" w:hAnsi="宋体" w:eastAsia="仿宋_GB2312" w:cs="宋体"/>
          <w:b/>
          <w:sz w:val="36"/>
          <w:szCs w:val="36"/>
        </w:rPr>
        <w:t>广东省湛江市雷州市北和镇中心小学</w:t>
      </w:r>
      <w:r>
        <w:rPr>
          <w:rFonts w:ascii="仿宋_GB2312" w:hAnsi="宋体" w:eastAsia="仿宋_GB2312" w:cs="宋体"/>
          <w:b/>
          <w:sz w:val="36"/>
          <w:szCs w:val="36"/>
        </w:rPr>
        <w:t>2019</w:t>
      </w:r>
      <w:permEnd w:id="248"/>
      <w:r>
        <w:rPr>
          <w:rFonts w:hint="eastAsia" w:ascii="仿宋_GB2312" w:hAnsi="宋体" w:eastAsia="仿宋_GB2312" w:cs="宋体"/>
          <w:b/>
          <w:sz w:val="11"/>
          <w:szCs w:val="11"/>
        </w:rPr>
        <w:t xml:space="preserve"> </w:t>
      </w:r>
      <w:bookmarkEnd w:id="24"/>
      <w:r>
        <w:rPr>
          <w:rFonts w:hint="eastAsia" w:ascii="仿宋_GB2312" w:hAnsi="宋体" w:eastAsia="仿宋_GB2312" w:cs="宋体"/>
          <w:b/>
          <w:sz w:val="36"/>
          <w:szCs w:val="36"/>
        </w:rPr>
        <w:t>年部门决算情况说明</w:t>
      </w:r>
    </w:p>
    <w:p>
      <w:pPr>
        <w:spacing w:line="288" w:lineRule="auto"/>
        <w:ind w:firstLine="723" w:firstLineChars="200"/>
        <w:jc w:val="left"/>
        <w:outlineLvl w:val="0"/>
        <w:rPr>
          <w:rFonts w:ascii="仿宋_GB2312" w:hAnsi="宋体" w:eastAsia="仿宋_GB2312" w:cs="宋体"/>
          <w:b/>
          <w:sz w:val="32"/>
          <w:szCs w:val="32"/>
        </w:rPr>
      </w:pPr>
      <w:r>
        <w:rPr>
          <w:rFonts w:hint="eastAsia" w:ascii="仿宋_GB2312" w:hAnsi="宋体" w:eastAsia="仿宋_GB2312" w:cs="宋体"/>
          <w:b/>
          <w:sz w:val="36"/>
          <w:szCs w:val="36"/>
        </w:rPr>
        <w:t>一、</w:t>
      </w:r>
      <w:permStart w:id="249" w:edGrp="everyone"/>
      <w:bookmarkStart w:id="25" w:name="PO_part3A1Year1"/>
      <w:r>
        <w:rPr>
          <w:rFonts w:ascii="仿宋_GB2312" w:hAnsi="宋体" w:eastAsia="仿宋_GB2312" w:cs="宋体"/>
          <w:b/>
          <w:sz w:val="32"/>
          <w:szCs w:val="32"/>
        </w:rPr>
        <w:t>2019</w:t>
      </w:r>
      <w:permEnd w:id="249"/>
      <w:r>
        <w:rPr>
          <w:rFonts w:hint="eastAsia" w:ascii="仿宋_GB2312" w:hAnsi="宋体" w:eastAsia="仿宋_GB2312" w:cs="宋体"/>
          <w:b/>
          <w:sz w:val="11"/>
          <w:szCs w:val="11"/>
        </w:rPr>
        <w:t xml:space="preserve"> </w:t>
      </w:r>
      <w:bookmarkEnd w:id="25"/>
      <w:r>
        <w:rPr>
          <w:rFonts w:hint="eastAsia" w:ascii="仿宋_GB2312" w:hAnsi="宋体" w:eastAsia="仿宋_GB2312" w:cs="宋体"/>
          <w:b/>
          <w:sz w:val="32"/>
          <w:szCs w:val="32"/>
        </w:rPr>
        <w:t>年度收入支出决算总体情况说明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（一）年度收入总体情况</w:t>
      </w:r>
    </w:p>
    <w:p>
      <w:pPr>
        <w:spacing w:line="288" w:lineRule="auto"/>
        <w:ind w:firstLine="640" w:firstLineChars="200"/>
        <w:jc w:val="left"/>
        <w:rPr>
          <w:rFonts w:ascii="仿宋_GB2312" w:hAnsi="宋体" w:eastAsia="仿宋_GB2312" w:cs="宋体"/>
          <w:sz w:val="32"/>
          <w:szCs w:val="32"/>
        </w:rPr>
      </w:pPr>
      <w:bookmarkStart w:id="26" w:name="PO_part3A1B1DivNameYear1"/>
      <w:r>
        <w:rPr>
          <w:rFonts w:hint="eastAsia" w:ascii="仿宋_GB2312" w:hAnsi="宋体" w:eastAsia="仿宋_GB2312" w:cs="宋体"/>
          <w:sz w:val="32"/>
          <w:szCs w:val="32"/>
        </w:rPr>
        <w:t xml:space="preserve"> </w:t>
      </w:r>
      <w:permStart w:id="250" w:edGrp="everyone"/>
      <w:r>
        <w:rPr>
          <w:rFonts w:hint="eastAsia" w:ascii="仿宋_GB2312" w:hAnsi="宋体" w:eastAsia="仿宋_GB2312" w:cs="宋体"/>
          <w:sz w:val="32"/>
          <w:szCs w:val="32"/>
        </w:rPr>
        <w:t>广东省湛江市雷州市北和镇中心小学</w:t>
      </w:r>
      <w:r>
        <w:rPr>
          <w:rFonts w:ascii="仿宋_GB2312" w:hAnsi="宋体" w:eastAsia="仿宋_GB2312" w:cs="宋体"/>
          <w:sz w:val="32"/>
          <w:szCs w:val="32"/>
        </w:rPr>
        <w:t>2019</w:t>
      </w:r>
      <w:permEnd w:id="250"/>
      <w:r>
        <w:rPr>
          <w:rFonts w:hint="eastAsia" w:ascii="仿宋_GB2312" w:hAnsi="宋体" w:eastAsia="仿宋_GB2312" w:cs="宋体"/>
          <w:sz w:val="11"/>
          <w:szCs w:val="11"/>
        </w:rPr>
        <w:t xml:space="preserve"> </w:t>
      </w:r>
      <w:bookmarkEnd w:id="26"/>
      <w:r>
        <w:rPr>
          <w:rFonts w:hint="eastAsia" w:ascii="仿宋_GB2312" w:hAnsi="宋体" w:eastAsia="仿宋_GB2312" w:cs="宋体"/>
          <w:sz w:val="32"/>
          <w:szCs w:val="32"/>
        </w:rPr>
        <w:t>年度总收入</w:t>
      </w:r>
      <w:bookmarkStart w:id="27" w:name="PO_part3A1B1Amount1"/>
      <w:permStart w:id="251" w:edGrp="everyone"/>
      <w:r>
        <w:rPr>
          <w:rFonts w:ascii="仿宋_GB2312" w:hAnsi="宋体" w:eastAsia="仿宋_GB2312" w:cs="宋体"/>
          <w:sz w:val="32"/>
          <w:szCs w:val="32"/>
        </w:rPr>
        <w:t>5383.85</w:t>
      </w:r>
      <w:permEnd w:id="251"/>
      <w:r>
        <w:rPr>
          <w:rFonts w:hint="eastAsia" w:ascii="仿宋_GB2312" w:hAnsi="宋体" w:eastAsia="仿宋_GB2312" w:cs="宋体"/>
          <w:sz w:val="11"/>
          <w:szCs w:val="11"/>
        </w:rPr>
        <w:t xml:space="preserve"> </w:t>
      </w:r>
      <w:bookmarkEnd w:id="27"/>
      <w:r>
        <w:rPr>
          <w:rFonts w:hint="eastAsia" w:ascii="仿宋_GB2312" w:hAnsi="宋体" w:eastAsia="仿宋_GB2312" w:cs="宋体"/>
          <w:sz w:val="32"/>
          <w:szCs w:val="32"/>
        </w:rPr>
        <w:t>万元，其中本年收入</w:t>
      </w:r>
      <w:bookmarkStart w:id="28" w:name="PO_part3A1B1Amount2"/>
      <w:permStart w:id="252" w:edGrp="everyone"/>
      <w:r>
        <w:rPr>
          <w:rFonts w:ascii="仿宋_GB2312" w:hAnsi="宋体" w:eastAsia="仿宋_GB2312" w:cs="宋体"/>
          <w:sz w:val="32"/>
          <w:szCs w:val="32"/>
        </w:rPr>
        <w:t>5383.85</w:t>
      </w:r>
      <w:permEnd w:id="252"/>
      <w:r>
        <w:rPr>
          <w:rFonts w:hint="eastAsia" w:ascii="仿宋_GB2312" w:hAnsi="宋体" w:eastAsia="仿宋_GB2312" w:cs="宋体"/>
          <w:sz w:val="11"/>
          <w:szCs w:val="11"/>
        </w:rPr>
        <w:t xml:space="preserve"> </w:t>
      </w:r>
      <w:bookmarkEnd w:id="28"/>
      <w:r>
        <w:rPr>
          <w:rFonts w:hint="eastAsia" w:ascii="仿宋_GB2312" w:hAnsi="宋体" w:eastAsia="仿宋_GB2312" w:cs="宋体"/>
          <w:sz w:val="32"/>
          <w:szCs w:val="32"/>
        </w:rPr>
        <w:t>万元。具体情况如下：</w:t>
      </w:r>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一般公共预算财政拨款收入</w:t>
      </w:r>
      <w:bookmarkStart w:id="29" w:name="PO_part3A1B1C1Amount1"/>
      <w:permStart w:id="253" w:edGrp="everyone"/>
      <w:r>
        <w:rPr>
          <w:rFonts w:ascii="仿宋_GB2312" w:hAnsi="宋体" w:eastAsia="仿宋_GB2312" w:cs="宋体"/>
          <w:sz w:val="32"/>
          <w:szCs w:val="32"/>
        </w:rPr>
        <w:t>5383.85</w:t>
      </w:r>
      <w:permEnd w:id="253"/>
      <w:r>
        <w:rPr>
          <w:rFonts w:hint="eastAsia" w:ascii="仿宋_GB2312" w:hAnsi="宋体" w:eastAsia="仿宋_GB2312" w:cs="宋体"/>
          <w:sz w:val="11"/>
          <w:szCs w:val="11"/>
        </w:rPr>
        <w:t xml:space="preserve"> </w:t>
      </w:r>
      <w:bookmarkEnd w:id="29"/>
      <w:r>
        <w:rPr>
          <w:rFonts w:hint="eastAsia" w:ascii="仿宋_GB2312" w:hAnsi="宋体" w:eastAsia="仿宋_GB2312" w:cs="宋体"/>
          <w:sz w:val="32"/>
          <w:szCs w:val="32"/>
        </w:rPr>
        <w:t>万元，</w:t>
      </w:r>
      <w:permStart w:id="254" w:edGrp="everyone"/>
      <w:bookmarkStart w:id="30" w:name="PO_part3A1B1C1IncPercentIncAmount1"/>
      <w:r>
        <w:rPr>
          <w:rFonts w:hint="eastAsia" w:ascii="仿宋_GB2312" w:hAnsi="宋体" w:eastAsia="仿宋_GB2312" w:cs="宋体"/>
          <w:sz w:val="32"/>
          <w:szCs w:val="32"/>
        </w:rPr>
        <w:t>比上年决算数减少</w:t>
      </w:r>
      <w:r>
        <w:rPr>
          <w:rFonts w:ascii="仿宋_GB2312" w:hAnsi="宋体" w:eastAsia="仿宋_GB2312" w:cs="宋体"/>
          <w:sz w:val="32"/>
          <w:szCs w:val="32"/>
        </w:rPr>
        <w:t>26.44万元，下降0.5%，主要变动情况：</w:t>
      </w:r>
      <w:r>
        <w:rPr>
          <w:rFonts w:hint="eastAsia" w:ascii="仿宋_GB2312" w:hAnsi="宋体" w:eastAsia="仿宋_GB2312" w:cs="宋体"/>
          <w:sz w:val="32"/>
          <w:szCs w:val="32"/>
          <w:lang w:eastAsia="zh-CN"/>
        </w:rPr>
        <w:t>学生人数减少。</w:t>
      </w:r>
      <w:permEnd w:id="254"/>
      <w:r>
        <w:rPr>
          <w:rFonts w:hint="eastAsia" w:ascii="仿宋_GB2312" w:hAnsi="宋体" w:eastAsia="仿宋_GB2312" w:cs="宋体"/>
          <w:sz w:val="32"/>
          <w:szCs w:val="32"/>
        </w:rPr>
        <w:t xml:space="preserve"> </w:t>
      </w:r>
      <w:bookmarkEnd w:id="30"/>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政府性基金预算财政拨款收入</w:t>
      </w:r>
      <w:permStart w:id="255" w:edGrp="everyone"/>
      <w:bookmarkStart w:id="31" w:name="PO_part3A1B1C2Amount1"/>
      <w:r>
        <w:rPr>
          <w:rFonts w:ascii="仿宋_GB2312" w:hAnsi="宋体" w:eastAsia="仿宋_GB2312" w:cs="宋体"/>
          <w:sz w:val="32"/>
          <w:szCs w:val="32"/>
        </w:rPr>
        <w:t>0</w:t>
      </w:r>
      <w:permEnd w:id="255"/>
      <w:r>
        <w:rPr>
          <w:rFonts w:hint="eastAsia" w:ascii="仿宋_GB2312" w:hAnsi="宋体" w:eastAsia="仿宋_GB2312" w:cs="宋体"/>
          <w:sz w:val="11"/>
          <w:szCs w:val="11"/>
        </w:rPr>
        <w:t xml:space="preserve"> </w:t>
      </w:r>
      <w:bookmarkEnd w:id="31"/>
      <w:r>
        <w:rPr>
          <w:rFonts w:hint="eastAsia" w:ascii="仿宋_GB2312" w:hAnsi="宋体" w:eastAsia="仿宋_GB2312" w:cs="宋体"/>
          <w:sz w:val="32"/>
          <w:szCs w:val="32"/>
        </w:rPr>
        <w:t>万元，</w:t>
      </w:r>
      <w:permStart w:id="256" w:edGrp="everyone"/>
      <w:bookmarkStart w:id="32" w:name="PO_part3A1B1C2IncPercentIncAmount1"/>
      <w:r>
        <w:rPr>
          <w:rFonts w:hint="eastAsia" w:ascii="仿宋_GB2312" w:hAnsi="宋体" w:eastAsia="仿宋_GB2312" w:cs="宋体"/>
          <w:sz w:val="32"/>
          <w:szCs w:val="32"/>
        </w:rPr>
        <w:t>与上年决算数持平。</w:t>
      </w:r>
      <w:permEnd w:id="256"/>
      <w:r>
        <w:rPr>
          <w:rFonts w:hint="eastAsia" w:ascii="仿宋_GB2312" w:hAnsi="宋体" w:eastAsia="仿宋_GB2312" w:cs="宋体"/>
          <w:sz w:val="32"/>
          <w:szCs w:val="32"/>
        </w:rPr>
        <w:t xml:space="preserve"> </w:t>
      </w:r>
      <w:bookmarkEnd w:id="32"/>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3.上级补助收入</w:t>
      </w:r>
      <w:permStart w:id="257" w:edGrp="everyone"/>
      <w:bookmarkStart w:id="33" w:name="PO_part3A1B1C3Amount1"/>
      <w:r>
        <w:rPr>
          <w:rFonts w:ascii="仿宋_GB2312" w:hAnsi="宋体" w:eastAsia="仿宋_GB2312" w:cs="宋体"/>
          <w:sz w:val="32"/>
          <w:szCs w:val="32"/>
        </w:rPr>
        <w:t>0</w:t>
      </w:r>
      <w:permEnd w:id="257"/>
      <w:r>
        <w:rPr>
          <w:rFonts w:hint="eastAsia" w:ascii="仿宋_GB2312" w:hAnsi="宋体" w:eastAsia="仿宋_GB2312" w:cs="宋体"/>
          <w:sz w:val="11"/>
          <w:szCs w:val="11"/>
        </w:rPr>
        <w:t xml:space="preserve"> </w:t>
      </w:r>
      <w:bookmarkEnd w:id="33"/>
      <w:r>
        <w:rPr>
          <w:rFonts w:hint="eastAsia" w:ascii="仿宋_GB2312" w:hAnsi="宋体" w:eastAsia="仿宋_GB2312" w:cs="宋体"/>
          <w:sz w:val="32"/>
          <w:szCs w:val="32"/>
        </w:rPr>
        <w:t>万元，</w:t>
      </w:r>
      <w:bookmarkStart w:id="34" w:name="PO_part3A1B1C3IncPercentIncAmount1"/>
      <w:permStart w:id="258" w:edGrp="everyone"/>
      <w:r>
        <w:rPr>
          <w:rFonts w:hint="eastAsia" w:ascii="仿宋_GB2312" w:hAnsi="宋体" w:eastAsia="仿宋_GB2312" w:cs="宋体"/>
          <w:sz w:val="32"/>
          <w:szCs w:val="32"/>
        </w:rPr>
        <w:t>与上年决算数持平。</w:t>
      </w:r>
      <w:permEnd w:id="258"/>
      <w:r>
        <w:rPr>
          <w:rFonts w:hint="eastAsia" w:ascii="仿宋_GB2312" w:hAnsi="宋体" w:eastAsia="仿宋_GB2312" w:cs="宋体"/>
          <w:sz w:val="32"/>
          <w:szCs w:val="32"/>
        </w:rPr>
        <w:t xml:space="preserve"> </w:t>
      </w:r>
      <w:bookmarkEnd w:id="34"/>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4．事业收入</w:t>
      </w:r>
      <w:bookmarkStart w:id="35" w:name="PO_part3A1B1C4Amount1"/>
      <w:permStart w:id="259" w:edGrp="everyone"/>
      <w:r>
        <w:rPr>
          <w:rFonts w:ascii="仿宋_GB2312" w:hAnsi="宋体" w:eastAsia="仿宋_GB2312" w:cs="宋体"/>
          <w:sz w:val="32"/>
          <w:szCs w:val="32"/>
        </w:rPr>
        <w:t>0</w:t>
      </w:r>
      <w:permEnd w:id="259"/>
      <w:r>
        <w:rPr>
          <w:rFonts w:hint="eastAsia" w:ascii="仿宋_GB2312" w:hAnsi="宋体" w:eastAsia="仿宋_GB2312" w:cs="宋体"/>
          <w:sz w:val="11"/>
          <w:szCs w:val="11"/>
        </w:rPr>
        <w:t xml:space="preserve"> </w:t>
      </w:r>
      <w:bookmarkEnd w:id="35"/>
      <w:r>
        <w:rPr>
          <w:rFonts w:hint="eastAsia" w:ascii="仿宋_GB2312" w:hAnsi="宋体" w:eastAsia="仿宋_GB2312" w:cs="宋体"/>
          <w:sz w:val="32"/>
          <w:szCs w:val="32"/>
        </w:rPr>
        <w:t>万元，</w:t>
      </w:r>
      <w:permStart w:id="260" w:edGrp="everyone"/>
      <w:bookmarkStart w:id="36" w:name="PO_part3A1B1C4IncPercentIncAmount1"/>
      <w:r>
        <w:rPr>
          <w:rFonts w:hint="eastAsia" w:ascii="仿宋_GB2312" w:hAnsi="宋体" w:eastAsia="仿宋_GB2312" w:cs="宋体"/>
          <w:sz w:val="32"/>
          <w:szCs w:val="32"/>
        </w:rPr>
        <w:t>与上年决算数持平。</w:t>
      </w:r>
      <w:permEnd w:id="260"/>
      <w:r>
        <w:rPr>
          <w:rFonts w:hint="eastAsia" w:ascii="仿宋_GB2312" w:hAnsi="宋体" w:eastAsia="仿宋_GB2312" w:cs="宋体"/>
          <w:sz w:val="32"/>
          <w:szCs w:val="32"/>
        </w:rPr>
        <w:t xml:space="preserve"> </w:t>
      </w:r>
      <w:bookmarkEnd w:id="36"/>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5．经营收入</w:t>
      </w:r>
      <w:permStart w:id="261" w:edGrp="everyone"/>
      <w:bookmarkStart w:id="37" w:name="PO_part3A1B1C5Amount1"/>
      <w:r>
        <w:rPr>
          <w:rFonts w:ascii="仿宋_GB2312" w:hAnsi="宋体" w:eastAsia="仿宋_GB2312" w:cs="宋体"/>
          <w:sz w:val="32"/>
          <w:szCs w:val="32"/>
        </w:rPr>
        <w:t>0</w:t>
      </w:r>
      <w:permEnd w:id="261"/>
      <w:r>
        <w:rPr>
          <w:rFonts w:hint="eastAsia" w:ascii="仿宋_GB2312" w:hAnsi="宋体" w:eastAsia="仿宋_GB2312" w:cs="宋体"/>
          <w:sz w:val="11"/>
          <w:szCs w:val="11"/>
        </w:rPr>
        <w:t xml:space="preserve"> </w:t>
      </w:r>
      <w:bookmarkEnd w:id="37"/>
      <w:r>
        <w:rPr>
          <w:rFonts w:hint="eastAsia" w:ascii="仿宋_GB2312" w:hAnsi="宋体" w:eastAsia="仿宋_GB2312" w:cs="宋体"/>
          <w:sz w:val="32"/>
          <w:szCs w:val="32"/>
        </w:rPr>
        <w:t>万元，</w:t>
      </w:r>
      <w:permStart w:id="262" w:edGrp="everyone"/>
      <w:bookmarkStart w:id="38" w:name="PO_part3A1B1C5IncPercentIncAmount1"/>
      <w:r>
        <w:rPr>
          <w:rFonts w:hint="eastAsia" w:ascii="仿宋_GB2312" w:hAnsi="宋体" w:eastAsia="仿宋_GB2312" w:cs="宋体"/>
          <w:sz w:val="32"/>
          <w:szCs w:val="32"/>
        </w:rPr>
        <w:t>与上年决算数持平。</w:t>
      </w:r>
      <w:permEnd w:id="262"/>
      <w:r>
        <w:rPr>
          <w:rFonts w:hint="eastAsia" w:ascii="仿宋_GB2312" w:hAnsi="宋体" w:eastAsia="仿宋_GB2312" w:cs="宋体"/>
          <w:sz w:val="32"/>
          <w:szCs w:val="32"/>
        </w:rPr>
        <w:t xml:space="preserve"> </w:t>
      </w:r>
      <w:bookmarkEnd w:id="38"/>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6.附属单位上缴收入</w:t>
      </w:r>
      <w:bookmarkStart w:id="39" w:name="PO_part3A1B1C6Amount1"/>
      <w:permStart w:id="263" w:edGrp="everyone"/>
      <w:r>
        <w:rPr>
          <w:rFonts w:ascii="仿宋_GB2312" w:hAnsi="宋体" w:eastAsia="仿宋_GB2312" w:cs="宋体"/>
          <w:sz w:val="32"/>
          <w:szCs w:val="32"/>
        </w:rPr>
        <w:t>0</w:t>
      </w:r>
      <w:permEnd w:id="263"/>
      <w:r>
        <w:rPr>
          <w:rFonts w:hint="eastAsia" w:ascii="仿宋_GB2312" w:hAnsi="宋体" w:eastAsia="仿宋_GB2312" w:cs="宋体"/>
          <w:sz w:val="11"/>
          <w:szCs w:val="11"/>
        </w:rPr>
        <w:t xml:space="preserve"> </w:t>
      </w:r>
      <w:bookmarkEnd w:id="39"/>
      <w:r>
        <w:rPr>
          <w:rFonts w:hint="eastAsia" w:ascii="仿宋_GB2312" w:hAnsi="宋体" w:eastAsia="仿宋_GB2312" w:cs="宋体"/>
          <w:sz w:val="32"/>
          <w:szCs w:val="32"/>
        </w:rPr>
        <w:t>万元，</w:t>
      </w:r>
      <w:bookmarkStart w:id="40" w:name="PO_part3A1B1C6IncPercentIncAmount1"/>
      <w:permStart w:id="264" w:edGrp="everyone"/>
      <w:r>
        <w:rPr>
          <w:rFonts w:hint="eastAsia" w:ascii="仿宋_GB2312" w:hAnsi="宋体" w:eastAsia="仿宋_GB2312" w:cs="宋体"/>
          <w:sz w:val="32"/>
          <w:szCs w:val="32"/>
        </w:rPr>
        <w:t>与上年决算数持平。</w:t>
      </w:r>
      <w:permEnd w:id="264"/>
      <w:r>
        <w:rPr>
          <w:rFonts w:hint="eastAsia" w:ascii="仿宋_GB2312" w:hAnsi="宋体" w:eastAsia="仿宋_GB2312" w:cs="宋体"/>
          <w:sz w:val="32"/>
          <w:szCs w:val="32"/>
        </w:rPr>
        <w:t xml:space="preserve"> </w:t>
      </w:r>
      <w:bookmarkEnd w:id="40"/>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7．其他收入</w:t>
      </w:r>
      <w:permStart w:id="265" w:edGrp="everyone"/>
      <w:bookmarkStart w:id="41" w:name="PO_part3A1B1C7Amount1"/>
      <w:r>
        <w:rPr>
          <w:rFonts w:ascii="仿宋_GB2312" w:hAnsi="宋体" w:eastAsia="仿宋_GB2312" w:cs="宋体"/>
          <w:sz w:val="32"/>
          <w:szCs w:val="32"/>
        </w:rPr>
        <w:t>0</w:t>
      </w:r>
      <w:permEnd w:id="265"/>
      <w:r>
        <w:rPr>
          <w:rFonts w:hint="eastAsia" w:ascii="仿宋_GB2312" w:hAnsi="宋体" w:eastAsia="仿宋_GB2312" w:cs="宋体"/>
          <w:sz w:val="11"/>
          <w:szCs w:val="11"/>
        </w:rPr>
        <w:t xml:space="preserve"> </w:t>
      </w:r>
      <w:bookmarkEnd w:id="41"/>
      <w:r>
        <w:rPr>
          <w:rFonts w:hint="eastAsia" w:ascii="仿宋_GB2312" w:hAnsi="宋体" w:eastAsia="仿宋_GB2312" w:cs="宋体"/>
          <w:sz w:val="32"/>
          <w:szCs w:val="32"/>
        </w:rPr>
        <w:t>万元，</w:t>
      </w:r>
      <w:permStart w:id="266" w:edGrp="everyone"/>
      <w:bookmarkStart w:id="42" w:name="PO_part3A1B1C7IncPercentIncAmount1"/>
      <w:r>
        <w:rPr>
          <w:rFonts w:hint="eastAsia" w:ascii="仿宋_GB2312" w:hAnsi="宋体" w:eastAsia="仿宋_GB2312" w:cs="宋体"/>
          <w:sz w:val="32"/>
          <w:szCs w:val="32"/>
        </w:rPr>
        <w:t>与上年决算数持平。</w:t>
      </w:r>
      <w:permEnd w:id="266"/>
      <w:r>
        <w:rPr>
          <w:rFonts w:hint="eastAsia" w:ascii="仿宋_GB2312" w:hAnsi="宋体" w:eastAsia="仿宋_GB2312" w:cs="宋体"/>
          <w:sz w:val="32"/>
          <w:szCs w:val="32"/>
        </w:rPr>
        <w:t xml:space="preserve"> </w:t>
      </w:r>
      <w:bookmarkEnd w:id="4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（二）年度支出总体情况</w:t>
      </w:r>
    </w:p>
    <w:p>
      <w:pPr>
        <w:spacing w:line="288" w:lineRule="auto"/>
        <w:ind w:firstLine="640" w:firstLineChars="200"/>
        <w:jc w:val="left"/>
        <w:rPr>
          <w:rFonts w:ascii="仿宋_GB2312" w:hAnsi="宋体" w:eastAsia="仿宋_GB2312" w:cs="宋体"/>
          <w:sz w:val="32"/>
          <w:szCs w:val="32"/>
        </w:rPr>
      </w:pPr>
      <w:bookmarkStart w:id="43" w:name="PO_part3A1B2DivNameYear1"/>
      <w:r>
        <w:rPr>
          <w:rFonts w:hint="eastAsia" w:ascii="仿宋_GB2312" w:hAnsi="宋体" w:eastAsia="仿宋_GB2312" w:cs="宋体"/>
          <w:sz w:val="32"/>
          <w:szCs w:val="32"/>
        </w:rPr>
        <w:t xml:space="preserve"> </w:t>
      </w:r>
      <w:permStart w:id="267" w:edGrp="everyone"/>
      <w:r>
        <w:rPr>
          <w:rFonts w:hint="eastAsia" w:ascii="仿宋_GB2312" w:hAnsi="宋体" w:eastAsia="仿宋_GB2312" w:cs="宋体"/>
          <w:sz w:val="32"/>
          <w:szCs w:val="32"/>
        </w:rPr>
        <w:t>广东省湛江市雷州市北和镇中心小学</w:t>
      </w:r>
      <w:r>
        <w:rPr>
          <w:rFonts w:ascii="仿宋_GB2312" w:hAnsi="宋体" w:eastAsia="仿宋_GB2312" w:cs="宋体"/>
          <w:sz w:val="32"/>
          <w:szCs w:val="32"/>
        </w:rPr>
        <w:t>2019</w:t>
      </w:r>
      <w:permEnd w:id="267"/>
      <w:r>
        <w:rPr>
          <w:rFonts w:hint="eastAsia" w:ascii="仿宋_GB2312" w:hAnsi="宋体" w:eastAsia="仿宋_GB2312" w:cs="宋体"/>
          <w:sz w:val="11"/>
          <w:szCs w:val="11"/>
        </w:rPr>
        <w:t xml:space="preserve"> </w:t>
      </w:r>
      <w:bookmarkEnd w:id="43"/>
      <w:r>
        <w:rPr>
          <w:rFonts w:hint="eastAsia" w:ascii="仿宋_GB2312" w:hAnsi="宋体" w:eastAsia="仿宋_GB2312" w:cs="宋体"/>
          <w:sz w:val="32"/>
          <w:szCs w:val="32"/>
        </w:rPr>
        <w:t>年度总支出</w:t>
      </w:r>
      <w:permStart w:id="268" w:edGrp="everyone"/>
      <w:bookmarkStart w:id="44" w:name="PO_part3A1B2Amount1"/>
      <w:r>
        <w:rPr>
          <w:rFonts w:ascii="仿宋_GB2312" w:hAnsi="宋体" w:eastAsia="仿宋_GB2312" w:cs="宋体"/>
          <w:sz w:val="32"/>
          <w:szCs w:val="32"/>
        </w:rPr>
        <w:t>5383.85</w:t>
      </w:r>
      <w:permEnd w:id="268"/>
      <w:r>
        <w:rPr>
          <w:rFonts w:hint="eastAsia" w:ascii="仿宋_GB2312" w:hAnsi="宋体" w:eastAsia="仿宋_GB2312" w:cs="宋体"/>
          <w:sz w:val="11"/>
          <w:szCs w:val="11"/>
        </w:rPr>
        <w:t xml:space="preserve"> </w:t>
      </w:r>
      <w:bookmarkEnd w:id="44"/>
      <w:r>
        <w:rPr>
          <w:rFonts w:hint="eastAsia" w:ascii="仿宋_GB2312" w:hAnsi="宋体" w:eastAsia="仿宋_GB2312" w:cs="宋体"/>
          <w:sz w:val="32"/>
          <w:szCs w:val="32"/>
        </w:rPr>
        <w:t>万元，其中本年支出</w:t>
      </w:r>
      <w:permStart w:id="269" w:edGrp="everyone"/>
      <w:bookmarkStart w:id="45" w:name="PO_part3A1B2Amount2"/>
      <w:r>
        <w:rPr>
          <w:rFonts w:ascii="仿宋_GB2312" w:hAnsi="宋体" w:eastAsia="仿宋_GB2312" w:cs="宋体"/>
          <w:sz w:val="32"/>
          <w:szCs w:val="32"/>
        </w:rPr>
        <w:t>5383.85</w:t>
      </w:r>
      <w:permEnd w:id="269"/>
      <w:r>
        <w:rPr>
          <w:rFonts w:hint="eastAsia" w:ascii="仿宋_GB2312" w:hAnsi="宋体" w:eastAsia="仿宋_GB2312" w:cs="宋体"/>
          <w:sz w:val="11"/>
          <w:szCs w:val="11"/>
        </w:rPr>
        <w:t xml:space="preserve"> </w:t>
      </w:r>
      <w:bookmarkEnd w:id="45"/>
      <w:r>
        <w:rPr>
          <w:rFonts w:hint="eastAsia" w:ascii="仿宋_GB2312" w:hAnsi="宋体" w:eastAsia="仿宋_GB2312" w:cs="宋体"/>
          <w:sz w:val="32"/>
          <w:szCs w:val="32"/>
        </w:rPr>
        <w:t>万元。具体情况如下：</w:t>
      </w:r>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1.基本支出</w:t>
      </w:r>
      <w:permStart w:id="270" w:edGrp="everyone"/>
      <w:bookmarkStart w:id="46" w:name="PO_part3A1B2C1Amount1"/>
      <w:r>
        <w:rPr>
          <w:rFonts w:ascii="仿宋_GB2312" w:hAnsi="宋体" w:eastAsia="仿宋_GB2312" w:cs="宋体"/>
          <w:sz w:val="32"/>
          <w:szCs w:val="32"/>
        </w:rPr>
        <w:t>4947.47</w:t>
      </w:r>
      <w:permEnd w:id="270"/>
      <w:r>
        <w:rPr>
          <w:rFonts w:hint="eastAsia" w:ascii="仿宋_GB2312" w:hAnsi="宋体" w:eastAsia="仿宋_GB2312" w:cs="宋体"/>
          <w:sz w:val="11"/>
          <w:szCs w:val="11"/>
        </w:rPr>
        <w:t xml:space="preserve"> </w:t>
      </w:r>
      <w:bookmarkEnd w:id="46"/>
      <w:r>
        <w:rPr>
          <w:rFonts w:hint="eastAsia" w:ascii="仿宋_GB2312" w:hAnsi="宋体" w:eastAsia="仿宋_GB2312" w:cs="宋体"/>
          <w:sz w:val="32"/>
          <w:szCs w:val="32"/>
        </w:rPr>
        <w:t>万元，</w:t>
      </w:r>
      <w:bookmarkStart w:id="47" w:name="PO_part3A1B2C1IncPercentIncAmount1"/>
      <w:permStart w:id="271" w:edGrp="everyone"/>
      <w:r>
        <w:rPr>
          <w:rFonts w:hint="eastAsia" w:ascii="仿宋_GB2312" w:hAnsi="宋体" w:eastAsia="仿宋_GB2312" w:cs="宋体"/>
          <w:sz w:val="32"/>
          <w:szCs w:val="32"/>
        </w:rPr>
        <w:t>比上年决算数减少</w:t>
      </w:r>
      <w:r>
        <w:rPr>
          <w:rFonts w:ascii="仿宋_GB2312" w:hAnsi="宋体" w:eastAsia="仿宋_GB2312" w:cs="宋体"/>
          <w:sz w:val="32"/>
          <w:szCs w:val="32"/>
        </w:rPr>
        <w:t>299.48万元，下降5.7%，主要变动情况：</w:t>
      </w:r>
      <w:r>
        <w:rPr>
          <w:rFonts w:hint="eastAsia" w:ascii="仿宋_GB2312" w:hAnsi="宋体" w:eastAsia="仿宋_GB2312" w:cs="宋体"/>
          <w:sz w:val="32"/>
          <w:szCs w:val="32"/>
          <w:lang w:eastAsia="zh-CN"/>
        </w:rPr>
        <w:t>学生人数减少。</w:t>
      </w:r>
      <w:permEnd w:id="271"/>
      <w:r>
        <w:rPr>
          <w:rFonts w:hint="eastAsia" w:ascii="仿宋_GB2312" w:hAnsi="宋体" w:eastAsia="仿宋_GB2312" w:cs="宋体"/>
          <w:sz w:val="32"/>
          <w:szCs w:val="32"/>
        </w:rPr>
        <w:t xml:space="preserve"> </w:t>
      </w:r>
      <w:bookmarkEnd w:id="47"/>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2.项目支出</w:t>
      </w:r>
      <w:bookmarkStart w:id="48" w:name="PO_part3A1B2C2Amount1"/>
      <w:permStart w:id="272" w:edGrp="everyone"/>
      <w:r>
        <w:rPr>
          <w:rFonts w:ascii="仿宋_GB2312" w:hAnsi="宋体" w:eastAsia="仿宋_GB2312" w:cs="宋体"/>
          <w:sz w:val="32"/>
          <w:szCs w:val="32"/>
        </w:rPr>
        <w:t>436.38</w:t>
      </w:r>
      <w:permEnd w:id="272"/>
      <w:r>
        <w:rPr>
          <w:rFonts w:hint="eastAsia" w:ascii="仿宋_GB2312" w:hAnsi="宋体" w:eastAsia="仿宋_GB2312" w:cs="宋体"/>
          <w:sz w:val="11"/>
          <w:szCs w:val="11"/>
        </w:rPr>
        <w:t xml:space="preserve"> </w:t>
      </w:r>
      <w:bookmarkEnd w:id="48"/>
      <w:r>
        <w:rPr>
          <w:rFonts w:hint="eastAsia" w:ascii="仿宋_GB2312" w:hAnsi="宋体" w:eastAsia="仿宋_GB2312" w:cs="宋体"/>
          <w:sz w:val="32"/>
          <w:szCs w:val="32"/>
        </w:rPr>
        <w:t>万元，</w:t>
      </w:r>
      <w:permStart w:id="273" w:edGrp="everyone"/>
      <w:bookmarkStart w:id="49" w:name="PO_part3A1B2C2IncPercentIncAmount1"/>
      <w:r>
        <w:rPr>
          <w:rFonts w:hint="eastAsia" w:ascii="仿宋_GB2312" w:hAnsi="宋体" w:eastAsia="仿宋_GB2312" w:cs="宋体"/>
          <w:sz w:val="32"/>
          <w:szCs w:val="32"/>
        </w:rPr>
        <w:t>比上年决算数增加</w:t>
      </w:r>
      <w:r>
        <w:rPr>
          <w:rFonts w:ascii="仿宋_GB2312" w:hAnsi="宋体" w:eastAsia="仿宋_GB2312" w:cs="宋体"/>
          <w:sz w:val="32"/>
          <w:szCs w:val="32"/>
        </w:rPr>
        <w:t>273.04万元，增长167.2%，主要变动情况：</w:t>
      </w:r>
      <w:r>
        <w:rPr>
          <w:rFonts w:hint="eastAsia" w:ascii="仿宋_GB2312" w:hAnsi="宋体" w:eastAsia="仿宋_GB2312" w:cs="宋体"/>
          <w:sz w:val="32"/>
          <w:szCs w:val="32"/>
          <w:lang w:eastAsia="zh-CN"/>
        </w:rPr>
        <w:t>改薄资金</w:t>
      </w:r>
      <w:permEnd w:id="273"/>
      <w:r>
        <w:rPr>
          <w:rFonts w:hint="eastAsia" w:ascii="仿宋_GB2312" w:hAnsi="宋体" w:eastAsia="仿宋_GB2312" w:cs="宋体"/>
          <w:sz w:val="32"/>
          <w:szCs w:val="32"/>
        </w:rPr>
        <w:t xml:space="preserve"> </w:t>
      </w:r>
      <w:bookmarkEnd w:id="49"/>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3.上缴上级支出</w:t>
      </w:r>
      <w:bookmarkStart w:id="50" w:name="PO_part3A1B2C3Amount1"/>
      <w:permStart w:id="274" w:edGrp="everyone"/>
      <w:r>
        <w:rPr>
          <w:rFonts w:ascii="仿宋_GB2312" w:hAnsi="宋体" w:eastAsia="仿宋_GB2312" w:cs="宋体"/>
          <w:sz w:val="32"/>
          <w:szCs w:val="32"/>
        </w:rPr>
        <w:t>0</w:t>
      </w:r>
      <w:permEnd w:id="274"/>
      <w:r>
        <w:rPr>
          <w:rFonts w:hint="eastAsia" w:ascii="仿宋_GB2312" w:hAnsi="宋体" w:eastAsia="仿宋_GB2312" w:cs="宋体"/>
          <w:sz w:val="11"/>
          <w:szCs w:val="11"/>
        </w:rPr>
        <w:t xml:space="preserve"> </w:t>
      </w:r>
      <w:bookmarkEnd w:id="50"/>
      <w:r>
        <w:rPr>
          <w:rFonts w:hint="eastAsia" w:ascii="仿宋_GB2312" w:hAnsi="宋体" w:eastAsia="仿宋_GB2312" w:cs="宋体"/>
          <w:sz w:val="32"/>
          <w:szCs w:val="32"/>
        </w:rPr>
        <w:t>万元，</w:t>
      </w:r>
      <w:bookmarkStart w:id="51" w:name="PO_part3A1B2C3IncPercentIncAmount1"/>
      <w:permStart w:id="275" w:edGrp="everyone"/>
      <w:r>
        <w:rPr>
          <w:rFonts w:hint="eastAsia" w:ascii="仿宋_GB2312" w:hAnsi="宋体" w:eastAsia="仿宋_GB2312" w:cs="宋体"/>
          <w:sz w:val="32"/>
          <w:szCs w:val="32"/>
        </w:rPr>
        <w:t>与上年决算数持平。</w:t>
      </w:r>
      <w:permEnd w:id="275"/>
      <w:r>
        <w:rPr>
          <w:rFonts w:hint="eastAsia" w:ascii="仿宋_GB2312" w:hAnsi="宋体" w:eastAsia="仿宋_GB2312" w:cs="宋体"/>
          <w:sz w:val="32"/>
          <w:szCs w:val="32"/>
        </w:rPr>
        <w:t xml:space="preserve"> </w:t>
      </w:r>
      <w:bookmarkEnd w:id="51"/>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4.经营支出</w:t>
      </w:r>
      <w:permStart w:id="276" w:edGrp="everyone"/>
      <w:bookmarkStart w:id="52" w:name="PO_part3A1B2C4Amount1"/>
      <w:r>
        <w:rPr>
          <w:rFonts w:ascii="仿宋_GB2312" w:hAnsi="宋体" w:eastAsia="仿宋_GB2312" w:cs="宋体"/>
          <w:sz w:val="32"/>
          <w:szCs w:val="32"/>
        </w:rPr>
        <w:t>0</w:t>
      </w:r>
      <w:permEnd w:id="276"/>
      <w:r>
        <w:rPr>
          <w:rFonts w:hint="eastAsia" w:ascii="仿宋_GB2312" w:hAnsi="宋体" w:eastAsia="仿宋_GB2312" w:cs="宋体"/>
          <w:sz w:val="11"/>
          <w:szCs w:val="11"/>
        </w:rPr>
        <w:t xml:space="preserve"> </w:t>
      </w:r>
      <w:bookmarkEnd w:id="52"/>
      <w:r>
        <w:rPr>
          <w:rFonts w:hint="eastAsia" w:ascii="仿宋_GB2312" w:hAnsi="宋体" w:eastAsia="仿宋_GB2312" w:cs="宋体"/>
          <w:sz w:val="32"/>
          <w:szCs w:val="32"/>
        </w:rPr>
        <w:t>万元，</w:t>
      </w:r>
      <w:permStart w:id="277" w:edGrp="everyone"/>
      <w:bookmarkStart w:id="53" w:name="PO_part3A1B2C4IncPercentIncAmount1"/>
      <w:r>
        <w:rPr>
          <w:rFonts w:hint="eastAsia" w:ascii="仿宋_GB2312" w:hAnsi="宋体" w:eastAsia="仿宋_GB2312" w:cs="宋体"/>
          <w:sz w:val="32"/>
          <w:szCs w:val="32"/>
        </w:rPr>
        <w:t>与上年决算数持平。</w:t>
      </w:r>
      <w:permEnd w:id="277"/>
      <w:r>
        <w:rPr>
          <w:rFonts w:hint="eastAsia" w:ascii="仿宋_GB2312" w:hAnsi="宋体" w:eastAsia="仿宋_GB2312" w:cs="宋体"/>
          <w:sz w:val="32"/>
          <w:szCs w:val="32"/>
        </w:rPr>
        <w:t xml:space="preserve"> </w:t>
      </w:r>
      <w:bookmarkEnd w:id="53"/>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5.对附属单位补助支出</w:t>
      </w:r>
      <w:bookmarkStart w:id="54" w:name="PO_part3A1B2C5Amount1"/>
      <w:permStart w:id="278" w:edGrp="everyone"/>
      <w:r>
        <w:rPr>
          <w:rFonts w:ascii="仿宋_GB2312" w:hAnsi="宋体" w:eastAsia="仿宋_GB2312" w:cs="宋体"/>
          <w:sz w:val="32"/>
          <w:szCs w:val="32"/>
        </w:rPr>
        <w:t>0</w:t>
      </w:r>
      <w:permEnd w:id="278"/>
      <w:r>
        <w:rPr>
          <w:rFonts w:hint="eastAsia" w:ascii="仿宋_GB2312" w:hAnsi="宋体" w:eastAsia="仿宋_GB2312" w:cs="宋体"/>
          <w:sz w:val="11"/>
          <w:szCs w:val="11"/>
        </w:rPr>
        <w:t xml:space="preserve"> </w:t>
      </w:r>
      <w:bookmarkEnd w:id="54"/>
      <w:r>
        <w:rPr>
          <w:rFonts w:hint="eastAsia" w:ascii="仿宋_GB2312" w:hAnsi="宋体" w:eastAsia="仿宋_GB2312" w:cs="宋体"/>
          <w:sz w:val="32"/>
          <w:szCs w:val="32"/>
        </w:rPr>
        <w:t>万元，</w:t>
      </w:r>
      <w:permStart w:id="279" w:edGrp="everyone"/>
      <w:bookmarkStart w:id="55" w:name="PO_part3A1B2C5IncPercentIncAmount1"/>
      <w:r>
        <w:rPr>
          <w:rFonts w:hint="eastAsia" w:ascii="仿宋_GB2312" w:hAnsi="宋体" w:eastAsia="仿宋_GB2312" w:cs="宋体"/>
          <w:sz w:val="32"/>
          <w:szCs w:val="32"/>
        </w:rPr>
        <w:t>与上年决算数持平。</w:t>
      </w:r>
      <w:permEnd w:id="279"/>
      <w:r>
        <w:rPr>
          <w:rFonts w:hint="eastAsia" w:ascii="仿宋_GB2312" w:hAnsi="宋体" w:eastAsia="仿宋_GB2312" w:cs="宋体"/>
          <w:sz w:val="32"/>
          <w:szCs w:val="32"/>
        </w:rPr>
        <w:t xml:space="preserve"> </w:t>
      </w:r>
      <w:bookmarkEnd w:id="5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permStart w:id="280" w:edGrp="everyone"/>
      <w:bookmarkStart w:id="56" w:name="PO_part3A2Year1"/>
      <w:r>
        <w:rPr>
          <w:rFonts w:ascii="仿宋_GB2312" w:hAnsi="宋体" w:eastAsia="仿宋_GB2312" w:cs="宋体"/>
          <w:b/>
          <w:sz w:val="32"/>
          <w:szCs w:val="32"/>
        </w:rPr>
        <w:t>2019</w:t>
      </w:r>
      <w:permEnd w:id="280"/>
      <w:r>
        <w:rPr>
          <w:rFonts w:hint="eastAsia" w:ascii="仿宋_GB2312" w:hAnsi="宋体" w:eastAsia="仿宋_GB2312" w:cs="宋体"/>
          <w:b/>
          <w:sz w:val="11"/>
          <w:szCs w:val="11"/>
        </w:rPr>
        <w:t xml:space="preserve"> </w:t>
      </w:r>
      <w:bookmarkEnd w:id="56"/>
      <w:r>
        <w:rPr>
          <w:rFonts w:hint="eastAsia" w:ascii="仿宋_GB2312" w:hAnsi="宋体" w:eastAsia="仿宋_GB2312" w:cs="宋体"/>
          <w:b/>
          <w:sz w:val="32"/>
          <w:szCs w:val="32"/>
        </w:rPr>
        <w:t>年度财政拨款收入支出总表说明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w:t>
      </w:r>
      <w:bookmarkStart w:id="57" w:name="PO_part3A2B1Year1"/>
      <w:permStart w:id="281" w:edGrp="everyone"/>
      <w:r>
        <w:rPr>
          <w:rFonts w:ascii="仿宋_GB2312" w:hAnsi="宋体" w:eastAsia="仿宋_GB2312" w:cs="宋体"/>
          <w:b/>
          <w:sz w:val="32"/>
          <w:szCs w:val="32"/>
        </w:rPr>
        <w:t>2019</w:t>
      </w:r>
      <w:permEnd w:id="281"/>
      <w:r>
        <w:rPr>
          <w:rFonts w:hint="eastAsia" w:ascii="仿宋_GB2312" w:hAnsi="宋体" w:eastAsia="仿宋_GB2312" w:cs="宋体"/>
          <w:b/>
          <w:sz w:val="11"/>
          <w:szCs w:val="11"/>
        </w:rPr>
        <w:t xml:space="preserve"> </w:t>
      </w:r>
      <w:bookmarkEnd w:id="57"/>
      <w:r>
        <w:rPr>
          <w:rFonts w:hint="eastAsia" w:ascii="仿宋_GB2312" w:hAnsi="宋体" w:eastAsia="仿宋_GB2312" w:cs="宋体"/>
          <w:b/>
          <w:sz w:val="32"/>
          <w:szCs w:val="32"/>
        </w:rPr>
        <w:t>年度财政拨款收入说明</w:t>
      </w:r>
    </w:p>
    <w:p>
      <w:pPr>
        <w:spacing w:line="640" w:lineRule="exact"/>
        <w:ind w:firstLine="640" w:firstLineChars="200"/>
        <w:jc w:val="left"/>
        <w:rPr>
          <w:rFonts w:ascii="仿宋_GB2312" w:hAnsi="宋体" w:eastAsia="仿宋_GB2312" w:cs="宋体"/>
          <w:sz w:val="32"/>
          <w:szCs w:val="32"/>
        </w:rPr>
      </w:pPr>
      <w:bookmarkStart w:id="58" w:name="PO_part3A2B1C1DivNameYear1"/>
      <w:r>
        <w:rPr>
          <w:rFonts w:hint="eastAsia" w:ascii="仿宋_GB2312" w:hAnsi="宋体" w:eastAsia="仿宋_GB2312" w:cs="宋体"/>
          <w:sz w:val="32"/>
          <w:szCs w:val="32"/>
        </w:rPr>
        <w:t xml:space="preserve"> </w:t>
      </w:r>
      <w:permStart w:id="282" w:edGrp="everyone"/>
      <w:r>
        <w:rPr>
          <w:rFonts w:hint="eastAsia" w:ascii="仿宋_GB2312" w:hAnsi="宋体" w:eastAsia="仿宋_GB2312" w:cs="宋体"/>
          <w:sz w:val="32"/>
          <w:szCs w:val="32"/>
        </w:rPr>
        <w:t>广东省湛江市雷州市北和镇中心小学</w:t>
      </w:r>
      <w:r>
        <w:rPr>
          <w:rFonts w:ascii="仿宋_GB2312" w:hAnsi="宋体" w:eastAsia="仿宋_GB2312" w:cs="宋体"/>
          <w:sz w:val="32"/>
          <w:szCs w:val="32"/>
        </w:rPr>
        <w:t>2019</w:t>
      </w:r>
      <w:permEnd w:id="282"/>
      <w:r>
        <w:rPr>
          <w:rFonts w:hint="eastAsia" w:ascii="仿宋_GB2312" w:hAnsi="宋体" w:eastAsia="仿宋_GB2312" w:cs="宋体"/>
          <w:sz w:val="11"/>
          <w:szCs w:val="11"/>
        </w:rPr>
        <w:t xml:space="preserve"> </w:t>
      </w:r>
      <w:bookmarkEnd w:id="58"/>
      <w:r>
        <w:rPr>
          <w:rFonts w:hint="eastAsia" w:ascii="仿宋_GB2312" w:hAnsi="宋体" w:eastAsia="仿宋_GB2312" w:cs="宋体"/>
          <w:sz w:val="32"/>
          <w:szCs w:val="32"/>
        </w:rPr>
        <w:t>年度财政拨款收入合计</w:t>
      </w:r>
      <w:permStart w:id="283" w:edGrp="everyone"/>
      <w:bookmarkStart w:id="59" w:name="PO_part3A2B1C1TotalAmount1"/>
      <w:r>
        <w:rPr>
          <w:rFonts w:ascii="仿宋_GB2312" w:hAnsi="宋体" w:eastAsia="仿宋_GB2312" w:cs="宋体"/>
          <w:sz w:val="32"/>
          <w:szCs w:val="32"/>
        </w:rPr>
        <w:t>5383.85</w:t>
      </w:r>
      <w:permEnd w:id="283"/>
      <w:r>
        <w:rPr>
          <w:rFonts w:hint="eastAsia" w:ascii="仿宋_GB2312" w:hAnsi="宋体" w:eastAsia="仿宋_GB2312" w:cs="宋体"/>
          <w:sz w:val="11"/>
          <w:szCs w:val="11"/>
        </w:rPr>
        <w:t xml:space="preserve"> </w:t>
      </w:r>
      <w:bookmarkEnd w:id="59"/>
      <w:r>
        <w:rPr>
          <w:rFonts w:hint="eastAsia" w:ascii="仿宋_GB2312" w:hAnsi="宋体" w:eastAsia="仿宋_GB2312" w:cs="宋体"/>
          <w:sz w:val="32"/>
          <w:szCs w:val="32"/>
        </w:rPr>
        <w:t>万元。其中：一般公共预算财政拨款收入</w:t>
      </w:r>
      <w:permStart w:id="284" w:edGrp="everyone"/>
      <w:bookmarkStart w:id="60" w:name="PO_part3A2B1C1Amount1"/>
      <w:r>
        <w:rPr>
          <w:rFonts w:ascii="仿宋_GB2312" w:hAnsi="宋体" w:eastAsia="仿宋_GB2312" w:cs="宋体"/>
          <w:sz w:val="32"/>
          <w:szCs w:val="32"/>
        </w:rPr>
        <w:t>5383.85</w:t>
      </w:r>
      <w:permEnd w:id="284"/>
      <w:r>
        <w:rPr>
          <w:rFonts w:hint="eastAsia" w:ascii="仿宋_GB2312" w:hAnsi="宋体" w:eastAsia="仿宋_GB2312" w:cs="宋体"/>
          <w:sz w:val="11"/>
          <w:szCs w:val="11"/>
        </w:rPr>
        <w:t xml:space="preserve"> </w:t>
      </w:r>
      <w:bookmarkEnd w:id="60"/>
      <w:r>
        <w:rPr>
          <w:rFonts w:hint="eastAsia" w:ascii="仿宋_GB2312" w:hAnsi="宋体" w:eastAsia="仿宋_GB2312" w:cs="宋体"/>
          <w:sz w:val="32"/>
          <w:szCs w:val="32"/>
        </w:rPr>
        <w:t>万元，比上年决算数</w:t>
      </w:r>
      <w:permStart w:id="285" w:edGrp="everyone"/>
      <w:bookmarkStart w:id="61" w:name="PO_part3A2B1C1IncAmount1"/>
      <w:r>
        <w:rPr>
          <w:rFonts w:hint="eastAsia" w:ascii="仿宋_GB2312" w:hAnsi="宋体" w:eastAsia="仿宋_GB2312" w:cs="宋体"/>
          <w:sz w:val="32"/>
          <w:szCs w:val="32"/>
        </w:rPr>
        <w:t>减少</w:t>
      </w:r>
      <w:r>
        <w:rPr>
          <w:rFonts w:ascii="仿宋_GB2312" w:hAnsi="宋体" w:eastAsia="仿宋_GB2312" w:cs="宋体"/>
          <w:sz w:val="32"/>
          <w:szCs w:val="32"/>
        </w:rPr>
        <w:t>26.44</w:t>
      </w:r>
      <w:permEnd w:id="285"/>
      <w:r>
        <w:rPr>
          <w:rFonts w:hint="eastAsia" w:ascii="仿宋_GB2312" w:hAnsi="宋体" w:eastAsia="仿宋_GB2312" w:cs="宋体"/>
          <w:sz w:val="11"/>
          <w:szCs w:val="11"/>
        </w:rPr>
        <w:t xml:space="preserve"> </w:t>
      </w:r>
      <w:bookmarkEnd w:id="61"/>
      <w:r>
        <w:rPr>
          <w:rFonts w:hint="eastAsia" w:ascii="仿宋_GB2312" w:hAnsi="宋体" w:eastAsia="仿宋_GB2312" w:cs="宋体"/>
          <w:sz w:val="32"/>
          <w:szCs w:val="32"/>
        </w:rPr>
        <w:t>万元，</w:t>
      </w:r>
      <w:bookmarkStart w:id="62" w:name="PO_part3A2B1C1IncPercent1"/>
      <w:permStart w:id="286" w:edGrp="everyone"/>
      <w:r>
        <w:rPr>
          <w:rFonts w:hint="eastAsia" w:ascii="仿宋_GB2312" w:hAnsi="宋体" w:eastAsia="仿宋_GB2312" w:cs="宋体"/>
          <w:sz w:val="32"/>
          <w:szCs w:val="32"/>
        </w:rPr>
        <w:t>下降</w:t>
      </w:r>
      <w:r>
        <w:rPr>
          <w:rFonts w:ascii="仿宋_GB2312" w:hAnsi="宋体" w:eastAsia="仿宋_GB2312" w:cs="宋体"/>
          <w:sz w:val="32"/>
          <w:szCs w:val="32"/>
        </w:rPr>
        <w:t>0.5%，主要变动情况：</w:t>
      </w:r>
      <w:r>
        <w:rPr>
          <w:rFonts w:hint="eastAsia" w:ascii="仿宋_GB2312" w:hAnsi="宋体" w:eastAsia="仿宋_GB2312" w:cs="宋体"/>
          <w:sz w:val="32"/>
          <w:szCs w:val="32"/>
          <w:lang w:eastAsia="zh-CN"/>
        </w:rPr>
        <w:t>学生人数减少</w:t>
      </w:r>
      <w:permEnd w:id="286"/>
      <w:r>
        <w:rPr>
          <w:rFonts w:hint="eastAsia" w:ascii="仿宋_GB2312" w:hAnsi="宋体" w:eastAsia="仿宋_GB2312" w:cs="宋体"/>
          <w:sz w:val="11"/>
          <w:szCs w:val="11"/>
        </w:rPr>
        <w:t xml:space="preserve"> </w:t>
      </w:r>
      <w:bookmarkEnd w:id="62"/>
      <w:r>
        <w:rPr>
          <w:rFonts w:hint="eastAsia" w:ascii="仿宋_GB2312" w:hAnsi="宋体" w:eastAsia="仿宋_GB2312" w:cs="宋体"/>
          <w:sz w:val="32"/>
          <w:szCs w:val="32"/>
        </w:rPr>
        <w:t>；政府性基金预算财政拨款收入</w:t>
      </w:r>
      <w:bookmarkStart w:id="63" w:name="PO_part3A2B1C2Amount1"/>
      <w:permStart w:id="287" w:edGrp="everyone"/>
      <w:r>
        <w:rPr>
          <w:rFonts w:ascii="仿宋_GB2312" w:hAnsi="宋体" w:eastAsia="仿宋_GB2312" w:cs="宋体"/>
          <w:sz w:val="32"/>
          <w:szCs w:val="32"/>
        </w:rPr>
        <w:t>0</w:t>
      </w:r>
      <w:permEnd w:id="287"/>
      <w:r>
        <w:rPr>
          <w:rFonts w:hint="eastAsia" w:ascii="仿宋_GB2312" w:hAnsi="宋体" w:eastAsia="仿宋_GB2312" w:cs="宋体"/>
          <w:sz w:val="11"/>
          <w:szCs w:val="11"/>
        </w:rPr>
        <w:t xml:space="preserve"> </w:t>
      </w:r>
      <w:bookmarkEnd w:id="63"/>
      <w:r>
        <w:rPr>
          <w:rFonts w:hint="eastAsia" w:ascii="仿宋_GB2312" w:hAnsi="宋体" w:eastAsia="仿宋_GB2312" w:cs="宋体"/>
          <w:sz w:val="32"/>
          <w:szCs w:val="32"/>
        </w:rPr>
        <w:t>万元，比上年决算数</w:t>
      </w:r>
      <w:bookmarkStart w:id="64" w:name="PO_part3A2B1C2IncAmount1"/>
      <w:permStart w:id="288" w:edGrp="everyone"/>
      <w:r>
        <w:rPr>
          <w:rFonts w:hint="eastAsia" w:ascii="仿宋_GB2312" w:hAnsi="宋体" w:eastAsia="仿宋_GB2312" w:cs="宋体"/>
          <w:sz w:val="32"/>
          <w:szCs w:val="32"/>
        </w:rPr>
        <w:t>增加</w:t>
      </w:r>
      <w:r>
        <w:rPr>
          <w:rFonts w:ascii="仿宋_GB2312" w:hAnsi="宋体" w:eastAsia="仿宋_GB2312" w:cs="宋体"/>
          <w:sz w:val="32"/>
          <w:szCs w:val="32"/>
        </w:rPr>
        <w:t>0</w:t>
      </w:r>
      <w:permEnd w:id="288"/>
      <w:r>
        <w:rPr>
          <w:rFonts w:hint="eastAsia" w:ascii="仿宋_GB2312" w:hAnsi="宋体" w:eastAsia="仿宋_GB2312" w:cs="宋体"/>
          <w:sz w:val="11"/>
          <w:szCs w:val="11"/>
        </w:rPr>
        <w:t xml:space="preserve"> </w:t>
      </w:r>
      <w:bookmarkEnd w:id="64"/>
      <w:r>
        <w:rPr>
          <w:rFonts w:hint="eastAsia" w:ascii="仿宋_GB2312" w:hAnsi="宋体" w:eastAsia="仿宋_GB2312" w:cs="宋体"/>
          <w:sz w:val="32"/>
          <w:szCs w:val="32"/>
        </w:rPr>
        <w:t>万元，</w:t>
      </w:r>
      <w:bookmarkStart w:id="65" w:name="PO_part3A2B1C2IncPercent1"/>
      <w:permStart w:id="289" w:edGrp="everyone"/>
      <w:r>
        <w:rPr>
          <w:rFonts w:hint="eastAsia" w:ascii="仿宋_GB2312" w:hAnsi="宋体" w:eastAsia="仿宋_GB2312" w:cs="宋体"/>
          <w:sz w:val="32"/>
          <w:szCs w:val="32"/>
        </w:rPr>
        <w:t>与上年决算数持平。</w:t>
      </w:r>
      <w:permEnd w:id="289"/>
      <w:r>
        <w:rPr>
          <w:rFonts w:hint="eastAsia" w:ascii="仿宋_GB2312" w:hAnsi="宋体" w:eastAsia="仿宋_GB2312" w:cs="宋体"/>
          <w:sz w:val="32"/>
          <w:szCs w:val="32"/>
        </w:rPr>
        <w:t xml:space="preserve"> </w:t>
      </w:r>
      <w:bookmarkEnd w:id="6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bookmarkStart w:id="66" w:name="PO_part3A2B2Year1"/>
      <w:permStart w:id="290" w:edGrp="everyone"/>
      <w:r>
        <w:rPr>
          <w:rFonts w:ascii="仿宋_GB2312" w:hAnsi="宋体" w:eastAsia="仿宋_GB2312" w:cs="宋体"/>
          <w:b/>
          <w:sz w:val="32"/>
          <w:szCs w:val="32"/>
        </w:rPr>
        <w:t>2019</w:t>
      </w:r>
      <w:permEnd w:id="290"/>
      <w:r>
        <w:rPr>
          <w:rFonts w:hint="eastAsia" w:ascii="仿宋_GB2312" w:hAnsi="宋体" w:eastAsia="仿宋_GB2312" w:cs="宋体"/>
          <w:b/>
          <w:sz w:val="11"/>
          <w:szCs w:val="11"/>
        </w:rPr>
        <w:t xml:space="preserve"> </w:t>
      </w:r>
      <w:bookmarkEnd w:id="66"/>
      <w:r>
        <w:rPr>
          <w:rFonts w:hint="eastAsia" w:ascii="仿宋_GB2312" w:hAnsi="宋体" w:eastAsia="仿宋_GB2312" w:cs="宋体"/>
          <w:b/>
          <w:sz w:val="32"/>
          <w:szCs w:val="32"/>
        </w:rPr>
        <w:t>年度财政拨款支出说明</w:t>
      </w:r>
    </w:p>
    <w:p>
      <w:pPr>
        <w:spacing w:line="640" w:lineRule="exact"/>
        <w:ind w:firstLine="640" w:firstLineChars="200"/>
        <w:jc w:val="left"/>
        <w:rPr>
          <w:rFonts w:ascii="仿宋_GB2312" w:hAnsi="宋体" w:eastAsia="仿宋_GB2312" w:cs="宋体"/>
          <w:sz w:val="32"/>
          <w:szCs w:val="32"/>
        </w:rPr>
      </w:pPr>
      <w:bookmarkStart w:id="67" w:name="PO_part3A2B2C1DivNameYear1"/>
      <w:r>
        <w:rPr>
          <w:rFonts w:hint="eastAsia" w:ascii="仿宋_GB2312" w:hAnsi="宋体" w:eastAsia="仿宋_GB2312" w:cs="宋体"/>
          <w:sz w:val="32"/>
          <w:szCs w:val="32"/>
        </w:rPr>
        <w:t xml:space="preserve"> </w:t>
      </w:r>
      <w:permStart w:id="291" w:edGrp="everyone"/>
      <w:r>
        <w:rPr>
          <w:rFonts w:hint="eastAsia" w:ascii="仿宋_GB2312" w:hAnsi="宋体" w:eastAsia="仿宋_GB2312" w:cs="宋体"/>
          <w:sz w:val="32"/>
          <w:szCs w:val="32"/>
        </w:rPr>
        <w:t>广东省湛江市雷州市北和镇中心小学</w:t>
      </w:r>
      <w:r>
        <w:rPr>
          <w:rFonts w:ascii="仿宋_GB2312" w:hAnsi="宋体" w:eastAsia="仿宋_GB2312" w:cs="宋体"/>
          <w:sz w:val="32"/>
          <w:szCs w:val="32"/>
        </w:rPr>
        <w:t>2019</w:t>
      </w:r>
      <w:permEnd w:id="291"/>
      <w:r>
        <w:rPr>
          <w:rFonts w:hint="eastAsia" w:ascii="仿宋_GB2312" w:hAnsi="宋体" w:eastAsia="仿宋_GB2312" w:cs="宋体"/>
          <w:sz w:val="11"/>
          <w:szCs w:val="11"/>
        </w:rPr>
        <w:t xml:space="preserve"> </w:t>
      </w:r>
      <w:bookmarkEnd w:id="67"/>
      <w:r>
        <w:rPr>
          <w:rFonts w:hint="eastAsia" w:ascii="仿宋_GB2312" w:hAnsi="宋体" w:eastAsia="仿宋_GB2312" w:cs="宋体"/>
          <w:sz w:val="32"/>
          <w:szCs w:val="32"/>
        </w:rPr>
        <w:t>年度财政拨款支出合计</w:t>
      </w:r>
      <w:bookmarkStart w:id="68" w:name="PO_part3A2B2C1TotalAmount1"/>
      <w:permStart w:id="292" w:edGrp="everyone"/>
      <w:r>
        <w:rPr>
          <w:rFonts w:ascii="仿宋_GB2312" w:hAnsi="宋体" w:eastAsia="仿宋_GB2312" w:cs="宋体"/>
          <w:sz w:val="32"/>
          <w:szCs w:val="32"/>
        </w:rPr>
        <w:t>5383.85</w:t>
      </w:r>
      <w:permEnd w:id="292"/>
      <w:r>
        <w:rPr>
          <w:rFonts w:hint="eastAsia" w:ascii="仿宋_GB2312" w:hAnsi="宋体" w:eastAsia="仿宋_GB2312" w:cs="宋体"/>
          <w:sz w:val="11"/>
          <w:szCs w:val="11"/>
        </w:rPr>
        <w:t xml:space="preserve"> </w:t>
      </w:r>
      <w:bookmarkEnd w:id="68"/>
      <w:r>
        <w:rPr>
          <w:rFonts w:hint="eastAsia" w:ascii="仿宋_GB2312" w:hAnsi="宋体" w:eastAsia="仿宋_GB2312" w:cs="宋体"/>
          <w:sz w:val="32"/>
          <w:szCs w:val="32"/>
        </w:rPr>
        <w:t>万元。其中：一般公共预算财政拨款支出</w:t>
      </w:r>
      <w:bookmarkStart w:id="69" w:name="PO_part3A2B2C1Amount1"/>
      <w:permStart w:id="293" w:edGrp="everyone"/>
      <w:r>
        <w:rPr>
          <w:rFonts w:ascii="仿宋_GB2312" w:hAnsi="宋体" w:eastAsia="仿宋_GB2312" w:cs="宋体"/>
          <w:sz w:val="32"/>
          <w:szCs w:val="32"/>
        </w:rPr>
        <w:t>5383.85</w:t>
      </w:r>
      <w:permEnd w:id="293"/>
      <w:r>
        <w:rPr>
          <w:rFonts w:hint="eastAsia" w:ascii="仿宋_GB2312" w:hAnsi="宋体" w:eastAsia="仿宋_GB2312" w:cs="宋体"/>
          <w:sz w:val="11"/>
          <w:szCs w:val="11"/>
        </w:rPr>
        <w:t xml:space="preserve"> </w:t>
      </w:r>
      <w:bookmarkEnd w:id="69"/>
      <w:r>
        <w:rPr>
          <w:rFonts w:hint="eastAsia" w:ascii="仿宋_GB2312" w:hAnsi="宋体" w:eastAsia="仿宋_GB2312" w:cs="宋体"/>
          <w:sz w:val="32"/>
          <w:szCs w:val="32"/>
        </w:rPr>
        <w:t>万元，比年初预算数</w:t>
      </w:r>
      <w:bookmarkStart w:id="70" w:name="PO_part3A2B2C1IncAmount1"/>
      <w:permStart w:id="294" w:edGrp="everyone"/>
      <w:r>
        <w:rPr>
          <w:rFonts w:hint="eastAsia" w:ascii="仿宋_GB2312" w:hAnsi="宋体" w:eastAsia="仿宋_GB2312" w:cs="宋体"/>
          <w:sz w:val="32"/>
          <w:szCs w:val="32"/>
        </w:rPr>
        <w:t>减少</w:t>
      </w:r>
      <w:r>
        <w:rPr>
          <w:rFonts w:ascii="仿宋_GB2312" w:hAnsi="宋体" w:eastAsia="仿宋_GB2312" w:cs="宋体"/>
          <w:sz w:val="32"/>
          <w:szCs w:val="32"/>
        </w:rPr>
        <w:t>0.01</w:t>
      </w:r>
      <w:permEnd w:id="294"/>
      <w:r>
        <w:rPr>
          <w:rFonts w:hint="eastAsia" w:ascii="仿宋_GB2312" w:hAnsi="宋体" w:eastAsia="仿宋_GB2312" w:cs="宋体"/>
          <w:sz w:val="11"/>
          <w:szCs w:val="11"/>
        </w:rPr>
        <w:t xml:space="preserve"> </w:t>
      </w:r>
      <w:bookmarkEnd w:id="70"/>
      <w:r>
        <w:rPr>
          <w:rFonts w:hint="eastAsia" w:ascii="仿宋_GB2312" w:hAnsi="宋体" w:eastAsia="仿宋_GB2312" w:cs="宋体"/>
          <w:sz w:val="32"/>
          <w:szCs w:val="32"/>
        </w:rPr>
        <w:t>万元，</w:t>
      </w:r>
      <w:bookmarkStart w:id="71" w:name="PO_part3A2B2C1IncPercent1"/>
      <w:permStart w:id="295" w:edGrp="everyone"/>
      <w:r>
        <w:rPr>
          <w:rFonts w:hint="eastAsia" w:ascii="仿宋_GB2312" w:hAnsi="宋体" w:eastAsia="仿宋_GB2312" w:cs="宋体"/>
          <w:sz w:val="32"/>
          <w:szCs w:val="32"/>
        </w:rPr>
        <w:t>主要变动情况：</w:t>
      </w:r>
      <w:r>
        <w:rPr>
          <w:rFonts w:hint="eastAsia" w:ascii="仿宋_GB2312" w:hAnsi="宋体" w:eastAsia="仿宋_GB2312" w:cs="宋体"/>
          <w:sz w:val="32"/>
          <w:szCs w:val="32"/>
          <w:lang w:eastAsia="zh-CN"/>
        </w:rPr>
        <w:t>学生人数减少</w:t>
      </w:r>
      <w:permEnd w:id="295"/>
      <w:r>
        <w:rPr>
          <w:rFonts w:hint="eastAsia" w:ascii="仿宋_GB2312" w:hAnsi="宋体" w:eastAsia="仿宋_GB2312" w:cs="宋体"/>
          <w:sz w:val="11"/>
          <w:szCs w:val="11"/>
        </w:rPr>
        <w:t xml:space="preserve"> </w:t>
      </w:r>
      <w:bookmarkEnd w:id="71"/>
      <w:r>
        <w:rPr>
          <w:rFonts w:hint="eastAsia" w:ascii="仿宋_GB2312" w:hAnsi="宋体" w:eastAsia="仿宋_GB2312" w:cs="宋体"/>
          <w:sz w:val="32"/>
          <w:szCs w:val="32"/>
        </w:rPr>
        <w:t>；政府性基金预算财政拨款支出</w:t>
      </w:r>
      <w:permStart w:id="296" w:edGrp="everyone"/>
      <w:bookmarkStart w:id="72" w:name="PO_part3A2B2C2Amount1"/>
      <w:r>
        <w:rPr>
          <w:rFonts w:ascii="仿宋_GB2312" w:hAnsi="宋体" w:eastAsia="仿宋_GB2312" w:cs="宋体"/>
          <w:sz w:val="32"/>
          <w:szCs w:val="32"/>
        </w:rPr>
        <w:t>0</w:t>
      </w:r>
      <w:permEnd w:id="296"/>
      <w:r>
        <w:rPr>
          <w:rFonts w:hint="eastAsia" w:ascii="仿宋_GB2312" w:hAnsi="宋体" w:eastAsia="仿宋_GB2312" w:cs="宋体"/>
          <w:sz w:val="11"/>
          <w:szCs w:val="11"/>
        </w:rPr>
        <w:t xml:space="preserve"> </w:t>
      </w:r>
      <w:bookmarkEnd w:id="72"/>
      <w:r>
        <w:rPr>
          <w:rFonts w:hint="eastAsia" w:ascii="仿宋_GB2312" w:hAnsi="宋体" w:eastAsia="仿宋_GB2312" w:cs="宋体"/>
          <w:sz w:val="32"/>
          <w:szCs w:val="32"/>
        </w:rPr>
        <w:t>万元，比年初预算数</w:t>
      </w:r>
      <w:permStart w:id="297" w:edGrp="everyone"/>
      <w:bookmarkStart w:id="73" w:name="PO_part3A2B2C2IncAmount1"/>
      <w:r>
        <w:rPr>
          <w:rFonts w:hint="eastAsia" w:ascii="仿宋_GB2312" w:hAnsi="宋体" w:eastAsia="仿宋_GB2312" w:cs="宋体"/>
          <w:sz w:val="32"/>
          <w:szCs w:val="32"/>
        </w:rPr>
        <w:t>增加</w:t>
      </w:r>
      <w:r>
        <w:rPr>
          <w:rFonts w:ascii="仿宋_GB2312" w:hAnsi="宋体" w:eastAsia="仿宋_GB2312" w:cs="宋体"/>
          <w:sz w:val="32"/>
          <w:szCs w:val="32"/>
        </w:rPr>
        <w:t>0</w:t>
      </w:r>
      <w:permEnd w:id="297"/>
      <w:r>
        <w:rPr>
          <w:rFonts w:hint="eastAsia" w:ascii="仿宋_GB2312" w:hAnsi="宋体" w:eastAsia="仿宋_GB2312" w:cs="宋体"/>
          <w:sz w:val="11"/>
          <w:szCs w:val="11"/>
        </w:rPr>
        <w:t xml:space="preserve"> </w:t>
      </w:r>
      <w:bookmarkEnd w:id="73"/>
      <w:r>
        <w:rPr>
          <w:rFonts w:hint="eastAsia" w:ascii="仿宋_GB2312" w:hAnsi="宋体" w:eastAsia="仿宋_GB2312" w:cs="宋体"/>
          <w:sz w:val="32"/>
          <w:szCs w:val="32"/>
        </w:rPr>
        <w:t>万元，</w:t>
      </w:r>
      <w:bookmarkStart w:id="74" w:name="PO_part3A2B2C2IncPercent1"/>
      <w:permStart w:id="298" w:edGrp="everyone"/>
      <w:r>
        <w:rPr>
          <w:rFonts w:hint="eastAsia" w:ascii="仿宋_GB2312" w:hAnsi="宋体" w:eastAsia="仿宋_GB2312" w:cs="宋体"/>
          <w:sz w:val="32"/>
          <w:szCs w:val="32"/>
        </w:rPr>
        <w:t>与年初预算数持平。</w:t>
      </w:r>
      <w:permEnd w:id="298"/>
      <w:r>
        <w:rPr>
          <w:rFonts w:hint="eastAsia" w:ascii="仿宋_GB2312" w:hAnsi="宋体" w:eastAsia="仿宋_GB2312" w:cs="宋体"/>
          <w:sz w:val="32"/>
          <w:szCs w:val="32"/>
        </w:rPr>
        <w:t xml:space="preserve"> </w:t>
      </w:r>
      <w:bookmarkEnd w:id="74"/>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w:t>
      </w:r>
      <w:bookmarkStart w:id="75" w:name="PO_part3A3Year1"/>
      <w:r>
        <w:rPr>
          <w:rFonts w:hint="eastAsia" w:ascii="仿宋_GB2312" w:hAnsi="宋体" w:eastAsia="仿宋_GB2312" w:cs="宋体"/>
          <w:b/>
          <w:sz w:val="32"/>
          <w:szCs w:val="32"/>
        </w:rPr>
        <w:t xml:space="preserve"> </w:t>
      </w:r>
      <w:permStart w:id="299" w:edGrp="everyone"/>
      <w:r>
        <w:rPr>
          <w:rFonts w:ascii="仿宋_GB2312" w:hAnsi="宋体" w:eastAsia="仿宋_GB2312" w:cs="宋体"/>
          <w:b/>
          <w:sz w:val="32"/>
          <w:szCs w:val="32"/>
        </w:rPr>
        <w:t>2019</w:t>
      </w:r>
      <w:permEnd w:id="299"/>
      <w:r>
        <w:rPr>
          <w:rFonts w:hint="eastAsia" w:ascii="仿宋_GB2312" w:hAnsi="宋体" w:eastAsia="仿宋_GB2312" w:cs="宋体"/>
          <w:b/>
          <w:sz w:val="11"/>
          <w:szCs w:val="11"/>
        </w:rPr>
        <w:t xml:space="preserve"> </w:t>
      </w:r>
      <w:bookmarkEnd w:id="75"/>
      <w:r>
        <w:rPr>
          <w:rFonts w:hint="eastAsia" w:ascii="仿宋_GB2312" w:hAnsi="宋体" w:eastAsia="仿宋_GB2312" w:cs="宋体"/>
          <w:b/>
          <w:sz w:val="32"/>
          <w:szCs w:val="32"/>
        </w:rPr>
        <w:t>年度一般公共预算财政拨款“三公”经费支出决算情况说明</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（一）“三公”经费财政拨款支出决算总体情况说明</w:t>
      </w:r>
    </w:p>
    <w:p>
      <w:pPr>
        <w:ind w:firstLine="640" w:firstLineChars="200"/>
        <w:jc w:val="left"/>
        <w:rPr>
          <w:rFonts w:ascii="仿宋_GB2312" w:hAnsi="宋体" w:eastAsia="仿宋_GB2312" w:cs="宋体"/>
          <w:sz w:val="32"/>
          <w:szCs w:val="32"/>
        </w:rPr>
      </w:pPr>
      <w:bookmarkStart w:id="76" w:name="PO_part3A3B1C1DivNameYear1"/>
      <w:r>
        <w:rPr>
          <w:rFonts w:hint="eastAsia" w:ascii="仿宋_GB2312" w:hAnsi="宋体" w:eastAsia="仿宋_GB2312" w:cs="宋体"/>
          <w:sz w:val="32"/>
          <w:szCs w:val="32"/>
        </w:rPr>
        <w:t xml:space="preserve"> </w:t>
      </w:r>
      <w:permStart w:id="300" w:edGrp="everyone"/>
      <w:r>
        <w:rPr>
          <w:rFonts w:hint="eastAsia" w:ascii="仿宋_GB2312" w:hAnsi="宋体" w:eastAsia="仿宋_GB2312" w:cs="宋体"/>
          <w:sz w:val="32"/>
          <w:szCs w:val="32"/>
        </w:rPr>
        <w:t>广东省湛江市雷州市北和镇中心小学</w:t>
      </w:r>
      <w:r>
        <w:rPr>
          <w:rFonts w:ascii="仿宋_GB2312" w:hAnsi="宋体" w:eastAsia="仿宋_GB2312" w:cs="宋体"/>
          <w:sz w:val="32"/>
          <w:szCs w:val="32"/>
        </w:rPr>
        <w:t>2019</w:t>
      </w:r>
      <w:permEnd w:id="300"/>
      <w:r>
        <w:rPr>
          <w:rFonts w:hint="eastAsia" w:ascii="仿宋_GB2312" w:hAnsi="宋体" w:eastAsia="仿宋_GB2312" w:cs="宋体"/>
          <w:sz w:val="11"/>
          <w:szCs w:val="11"/>
        </w:rPr>
        <w:t xml:space="preserve"> </w:t>
      </w:r>
      <w:bookmarkEnd w:id="76"/>
      <w:r>
        <w:rPr>
          <w:rFonts w:hint="eastAsia" w:ascii="仿宋_GB2312" w:hAnsi="宋体" w:eastAsia="仿宋_GB2312" w:cs="宋体"/>
          <w:sz w:val="32"/>
          <w:szCs w:val="32"/>
        </w:rPr>
        <w:t>年度“三公”经费财政拨款支出决算为</w:t>
      </w:r>
      <w:bookmarkStart w:id="77" w:name="PO_part3A3B1C1Amount1"/>
      <w:permStart w:id="301" w:edGrp="everyone"/>
      <w:r>
        <w:rPr>
          <w:rFonts w:ascii="仿宋_GB2312" w:hAnsi="宋体" w:eastAsia="仿宋_GB2312" w:cs="宋体"/>
          <w:sz w:val="32"/>
          <w:szCs w:val="32"/>
        </w:rPr>
        <w:t>2.83</w:t>
      </w:r>
      <w:permEnd w:id="301"/>
      <w:r>
        <w:rPr>
          <w:rFonts w:hint="eastAsia" w:ascii="仿宋_GB2312" w:hAnsi="宋体" w:eastAsia="仿宋_GB2312" w:cs="宋体"/>
          <w:sz w:val="11"/>
          <w:szCs w:val="11"/>
        </w:rPr>
        <w:t xml:space="preserve"> </w:t>
      </w:r>
      <w:bookmarkEnd w:id="77"/>
      <w:r>
        <w:rPr>
          <w:rFonts w:hint="eastAsia" w:ascii="仿宋_GB2312" w:hAnsi="宋体" w:eastAsia="仿宋_GB2312" w:cs="宋体"/>
          <w:sz w:val="32"/>
          <w:szCs w:val="32"/>
        </w:rPr>
        <w:t>万元，完成预算</w:t>
      </w:r>
      <w:bookmarkStart w:id="78" w:name="PO_part3A3B1C1Amount2"/>
      <w:permStart w:id="302" w:edGrp="everyone"/>
      <w:r>
        <w:rPr>
          <w:rFonts w:ascii="仿宋_GB2312" w:hAnsi="宋体" w:eastAsia="仿宋_GB2312" w:cs="宋体"/>
          <w:sz w:val="32"/>
          <w:szCs w:val="32"/>
        </w:rPr>
        <w:t>2.83</w:t>
      </w:r>
      <w:permEnd w:id="302"/>
      <w:r>
        <w:rPr>
          <w:rFonts w:hint="eastAsia" w:ascii="仿宋_GB2312" w:hAnsi="宋体" w:eastAsia="仿宋_GB2312" w:cs="宋体"/>
          <w:sz w:val="11"/>
          <w:szCs w:val="11"/>
        </w:rPr>
        <w:t xml:space="preserve"> </w:t>
      </w:r>
      <w:bookmarkEnd w:id="78"/>
      <w:r>
        <w:rPr>
          <w:rFonts w:hint="eastAsia" w:ascii="仿宋_GB2312" w:hAnsi="宋体" w:eastAsia="仿宋_GB2312" w:cs="宋体"/>
          <w:sz w:val="32"/>
          <w:szCs w:val="32"/>
        </w:rPr>
        <w:t>万元的</w:t>
      </w:r>
      <w:permStart w:id="303" w:edGrp="everyone"/>
      <w:bookmarkStart w:id="79" w:name="PO_part3A3B1C1Percent1"/>
      <w:r>
        <w:rPr>
          <w:rFonts w:ascii="仿宋_GB2312" w:hAnsi="宋体" w:eastAsia="仿宋_GB2312" w:cs="宋体"/>
          <w:sz w:val="32"/>
          <w:szCs w:val="32"/>
        </w:rPr>
        <w:t>99.8%</w:t>
      </w:r>
      <w:permEnd w:id="303"/>
      <w:r>
        <w:rPr>
          <w:rFonts w:hint="eastAsia" w:ascii="仿宋_GB2312" w:hAnsi="宋体" w:eastAsia="仿宋_GB2312" w:cs="宋体"/>
          <w:sz w:val="11"/>
          <w:szCs w:val="11"/>
        </w:rPr>
        <w:t xml:space="preserve"> </w:t>
      </w:r>
      <w:bookmarkEnd w:id="79"/>
      <w:r>
        <w:rPr>
          <w:rFonts w:hint="eastAsia" w:ascii="仿宋_GB2312" w:hAnsi="宋体" w:eastAsia="仿宋_GB2312" w:cs="宋体"/>
          <w:sz w:val="32"/>
          <w:szCs w:val="32"/>
        </w:rPr>
        <w:t>。其中：因公出国（境）费支出决算为</w:t>
      </w:r>
      <w:permStart w:id="304" w:edGrp="everyone"/>
      <w:bookmarkStart w:id="80" w:name="PO_part3A3B1C1qzAmount1"/>
      <w:r>
        <w:rPr>
          <w:rFonts w:ascii="仿宋_GB2312" w:hAnsi="宋体" w:eastAsia="仿宋_GB2312" w:cs="宋体"/>
          <w:sz w:val="32"/>
          <w:szCs w:val="32"/>
        </w:rPr>
        <w:t>0</w:t>
      </w:r>
      <w:permEnd w:id="304"/>
      <w:r>
        <w:rPr>
          <w:rFonts w:hint="eastAsia" w:ascii="仿宋_GB2312" w:hAnsi="宋体" w:eastAsia="仿宋_GB2312" w:cs="宋体"/>
          <w:sz w:val="11"/>
          <w:szCs w:val="11"/>
        </w:rPr>
        <w:t xml:space="preserve"> </w:t>
      </w:r>
      <w:bookmarkEnd w:id="80"/>
      <w:r>
        <w:rPr>
          <w:rFonts w:hint="eastAsia" w:ascii="仿宋_GB2312" w:hAnsi="宋体" w:eastAsia="仿宋_GB2312" w:cs="宋体"/>
          <w:sz w:val="32"/>
          <w:szCs w:val="32"/>
        </w:rPr>
        <w:t>万元，完成预算</w:t>
      </w:r>
      <w:permStart w:id="305" w:edGrp="everyone"/>
      <w:bookmarkStart w:id="81" w:name="PO_part3A3B1C1qzysAmount1"/>
      <w:r>
        <w:rPr>
          <w:rFonts w:ascii="仿宋_GB2312" w:hAnsi="宋体" w:eastAsia="仿宋_GB2312" w:cs="宋体"/>
          <w:sz w:val="32"/>
          <w:szCs w:val="32"/>
        </w:rPr>
        <w:t>0</w:t>
      </w:r>
      <w:permEnd w:id="305"/>
      <w:r>
        <w:rPr>
          <w:rFonts w:hint="eastAsia" w:ascii="仿宋_GB2312" w:hAnsi="宋体" w:eastAsia="仿宋_GB2312" w:cs="宋体"/>
          <w:sz w:val="11"/>
          <w:szCs w:val="11"/>
        </w:rPr>
        <w:t xml:space="preserve"> </w:t>
      </w:r>
      <w:bookmarkEnd w:id="81"/>
      <w:r>
        <w:rPr>
          <w:rFonts w:hint="eastAsia" w:ascii="仿宋_GB2312" w:hAnsi="宋体" w:eastAsia="仿宋_GB2312" w:cs="宋体"/>
          <w:sz w:val="32"/>
          <w:szCs w:val="32"/>
        </w:rPr>
        <w:t>万元的</w:t>
      </w:r>
      <w:permStart w:id="306" w:edGrp="everyone"/>
      <w:bookmarkStart w:id="82" w:name="PO_part3A3B1C1qzPercent1"/>
      <w:r>
        <w:rPr>
          <w:rFonts w:ascii="仿宋_GB2312" w:hAnsi="宋体" w:eastAsia="仿宋_GB2312" w:cs="宋体"/>
          <w:sz w:val="32"/>
          <w:szCs w:val="32"/>
        </w:rPr>
        <w:t>xx%</w:t>
      </w:r>
      <w:permEnd w:id="306"/>
      <w:r>
        <w:rPr>
          <w:rFonts w:hint="eastAsia" w:ascii="仿宋_GB2312" w:hAnsi="宋体" w:eastAsia="仿宋_GB2312" w:cs="宋体"/>
          <w:sz w:val="11"/>
          <w:szCs w:val="11"/>
        </w:rPr>
        <w:t xml:space="preserve"> </w:t>
      </w:r>
      <w:bookmarkEnd w:id="82"/>
      <w:r>
        <w:rPr>
          <w:rFonts w:hint="eastAsia" w:ascii="仿宋_GB2312" w:hAnsi="宋体" w:eastAsia="仿宋_GB2312" w:cs="宋体"/>
          <w:sz w:val="32"/>
          <w:szCs w:val="32"/>
        </w:rPr>
        <w:t>；公务用车购置及运行费支出决算为</w:t>
      </w:r>
      <w:permStart w:id="307" w:edGrp="everyone"/>
      <w:bookmarkStart w:id="83" w:name="PO_part3A3B1C1qzAmount2"/>
      <w:r>
        <w:rPr>
          <w:rFonts w:ascii="仿宋_GB2312" w:hAnsi="宋体" w:eastAsia="仿宋_GB2312" w:cs="宋体"/>
          <w:sz w:val="32"/>
          <w:szCs w:val="32"/>
        </w:rPr>
        <w:t>0</w:t>
      </w:r>
      <w:permEnd w:id="307"/>
      <w:r>
        <w:rPr>
          <w:rFonts w:hint="eastAsia" w:ascii="仿宋_GB2312" w:hAnsi="宋体" w:eastAsia="仿宋_GB2312" w:cs="宋体"/>
          <w:sz w:val="11"/>
          <w:szCs w:val="11"/>
        </w:rPr>
        <w:t xml:space="preserve"> </w:t>
      </w:r>
      <w:bookmarkEnd w:id="83"/>
      <w:r>
        <w:rPr>
          <w:rFonts w:hint="eastAsia" w:ascii="仿宋_GB2312" w:hAnsi="宋体" w:eastAsia="仿宋_GB2312" w:cs="宋体"/>
          <w:sz w:val="32"/>
          <w:szCs w:val="32"/>
        </w:rPr>
        <w:t>万元，完成预算</w:t>
      </w:r>
      <w:bookmarkStart w:id="84" w:name="PO_part3A3B1C1qzysAmount2"/>
      <w:permStart w:id="308" w:edGrp="everyone"/>
      <w:r>
        <w:rPr>
          <w:rFonts w:ascii="仿宋_GB2312" w:hAnsi="宋体" w:eastAsia="仿宋_GB2312" w:cs="宋体"/>
          <w:sz w:val="32"/>
          <w:szCs w:val="32"/>
        </w:rPr>
        <w:t>0</w:t>
      </w:r>
      <w:permEnd w:id="308"/>
      <w:r>
        <w:rPr>
          <w:rFonts w:hint="eastAsia" w:ascii="仿宋_GB2312" w:hAnsi="宋体" w:eastAsia="仿宋_GB2312" w:cs="宋体"/>
          <w:sz w:val="11"/>
          <w:szCs w:val="11"/>
        </w:rPr>
        <w:t xml:space="preserve"> </w:t>
      </w:r>
      <w:bookmarkEnd w:id="84"/>
      <w:r>
        <w:rPr>
          <w:rFonts w:hint="eastAsia" w:ascii="仿宋_GB2312" w:hAnsi="宋体" w:eastAsia="仿宋_GB2312" w:cs="宋体"/>
          <w:sz w:val="32"/>
          <w:szCs w:val="32"/>
        </w:rPr>
        <w:t>万元的</w:t>
      </w:r>
      <w:bookmarkStart w:id="85" w:name="PO_part3A3B1C1qzPercent2"/>
      <w:permStart w:id="309" w:edGrp="everyone"/>
      <w:r>
        <w:rPr>
          <w:rFonts w:ascii="仿宋_GB2312" w:hAnsi="宋体" w:eastAsia="仿宋_GB2312" w:cs="宋体"/>
          <w:sz w:val="32"/>
          <w:szCs w:val="32"/>
        </w:rPr>
        <w:t>xx%</w:t>
      </w:r>
      <w:permEnd w:id="309"/>
      <w:r>
        <w:rPr>
          <w:rFonts w:hint="eastAsia" w:ascii="仿宋_GB2312" w:hAnsi="宋体" w:eastAsia="仿宋_GB2312" w:cs="宋体"/>
          <w:sz w:val="11"/>
          <w:szCs w:val="11"/>
        </w:rPr>
        <w:t xml:space="preserve"> </w:t>
      </w:r>
      <w:bookmarkEnd w:id="85"/>
      <w:r>
        <w:rPr>
          <w:rFonts w:hint="eastAsia" w:ascii="仿宋_GB2312" w:hAnsi="宋体" w:eastAsia="仿宋_GB2312" w:cs="宋体"/>
          <w:sz w:val="32"/>
          <w:szCs w:val="32"/>
        </w:rPr>
        <w:t>；公务接待费支出决算为</w:t>
      </w:r>
      <w:bookmarkStart w:id="86" w:name="PO_part3A3B1C1qzAmount3"/>
      <w:permStart w:id="310" w:edGrp="everyone"/>
      <w:r>
        <w:rPr>
          <w:rFonts w:ascii="仿宋_GB2312" w:hAnsi="宋体" w:eastAsia="仿宋_GB2312" w:cs="宋体"/>
          <w:sz w:val="32"/>
          <w:szCs w:val="32"/>
        </w:rPr>
        <w:t>2.83</w:t>
      </w:r>
      <w:permEnd w:id="310"/>
      <w:r>
        <w:rPr>
          <w:rFonts w:hint="eastAsia" w:ascii="仿宋_GB2312" w:hAnsi="宋体" w:eastAsia="仿宋_GB2312" w:cs="宋体"/>
          <w:sz w:val="11"/>
          <w:szCs w:val="11"/>
        </w:rPr>
        <w:t xml:space="preserve"> </w:t>
      </w:r>
      <w:bookmarkEnd w:id="86"/>
      <w:r>
        <w:rPr>
          <w:rFonts w:hint="eastAsia" w:ascii="仿宋_GB2312" w:hAnsi="宋体" w:eastAsia="仿宋_GB2312" w:cs="宋体"/>
          <w:sz w:val="32"/>
          <w:szCs w:val="32"/>
        </w:rPr>
        <w:t>万元，完成预算</w:t>
      </w:r>
      <w:bookmarkStart w:id="87" w:name="PO_part3A3B1C1qzysAmount3"/>
      <w:permStart w:id="311" w:edGrp="everyone"/>
      <w:r>
        <w:rPr>
          <w:rFonts w:ascii="仿宋_GB2312" w:hAnsi="宋体" w:eastAsia="仿宋_GB2312" w:cs="宋体"/>
          <w:sz w:val="32"/>
          <w:szCs w:val="32"/>
        </w:rPr>
        <w:t>2.83</w:t>
      </w:r>
      <w:permEnd w:id="311"/>
      <w:r>
        <w:rPr>
          <w:rFonts w:hint="eastAsia" w:ascii="仿宋_GB2312" w:hAnsi="宋体" w:eastAsia="仿宋_GB2312" w:cs="宋体"/>
          <w:sz w:val="11"/>
          <w:szCs w:val="11"/>
        </w:rPr>
        <w:t xml:space="preserve"> </w:t>
      </w:r>
      <w:bookmarkEnd w:id="87"/>
      <w:r>
        <w:rPr>
          <w:rFonts w:hint="eastAsia" w:ascii="仿宋_GB2312" w:hAnsi="宋体" w:eastAsia="仿宋_GB2312" w:cs="宋体"/>
          <w:sz w:val="32"/>
          <w:szCs w:val="32"/>
        </w:rPr>
        <w:t>万元的</w:t>
      </w:r>
      <w:bookmarkStart w:id="88" w:name="PO_part3A3B1C1qzPercent3"/>
      <w:permStart w:id="312" w:edGrp="everyone"/>
      <w:r>
        <w:rPr>
          <w:rFonts w:ascii="仿宋_GB2312" w:hAnsi="宋体" w:eastAsia="仿宋_GB2312" w:cs="宋体"/>
          <w:sz w:val="32"/>
          <w:szCs w:val="32"/>
        </w:rPr>
        <w:t>99.8%</w:t>
      </w:r>
      <w:permEnd w:id="312"/>
      <w:r>
        <w:rPr>
          <w:rFonts w:hint="eastAsia" w:ascii="仿宋_GB2312" w:hAnsi="宋体" w:eastAsia="仿宋_GB2312" w:cs="宋体"/>
          <w:sz w:val="11"/>
          <w:szCs w:val="11"/>
        </w:rPr>
        <w:t xml:space="preserve"> </w:t>
      </w:r>
      <w:bookmarkEnd w:id="88"/>
      <w:r>
        <w:rPr>
          <w:rFonts w:hint="eastAsia" w:ascii="仿宋_GB2312" w:hAnsi="宋体" w:eastAsia="仿宋_GB2312" w:cs="宋体"/>
          <w:sz w:val="32"/>
          <w:szCs w:val="32"/>
        </w:rPr>
        <w:t>。</w:t>
      </w:r>
    </w:p>
    <w:p>
      <w:pPr>
        <w:ind w:firstLine="640" w:firstLineChars="200"/>
        <w:jc w:val="left"/>
        <w:rPr>
          <w:rFonts w:ascii="仿宋_GB2312" w:hAnsi="宋体" w:eastAsia="仿宋_GB2312" w:cs="宋体"/>
          <w:sz w:val="32"/>
          <w:szCs w:val="32"/>
        </w:rPr>
      </w:pPr>
      <w:bookmarkStart w:id="89" w:name="PO_part3A3B1C1Year1"/>
      <w:r>
        <w:rPr>
          <w:rFonts w:hint="eastAsia" w:ascii="仿宋_GB2312" w:hAnsi="宋体" w:eastAsia="仿宋_GB2312" w:cs="宋体"/>
          <w:sz w:val="32"/>
          <w:szCs w:val="32"/>
        </w:rPr>
        <w:t xml:space="preserve"> </w:t>
      </w:r>
      <w:permStart w:id="313" w:edGrp="everyone"/>
      <w:r>
        <w:rPr>
          <w:rFonts w:ascii="仿宋_GB2312" w:hAnsi="宋体" w:eastAsia="仿宋_GB2312" w:cs="宋体"/>
          <w:sz w:val="32"/>
          <w:szCs w:val="32"/>
        </w:rPr>
        <w:t>2019</w:t>
      </w:r>
      <w:permEnd w:id="313"/>
      <w:r>
        <w:rPr>
          <w:rFonts w:hint="eastAsia" w:ascii="仿宋_GB2312" w:hAnsi="宋体" w:eastAsia="仿宋_GB2312" w:cs="宋体"/>
          <w:sz w:val="11"/>
          <w:szCs w:val="11"/>
        </w:rPr>
        <w:t xml:space="preserve"> </w:t>
      </w:r>
      <w:bookmarkEnd w:id="89"/>
      <w:r>
        <w:rPr>
          <w:rFonts w:hint="eastAsia" w:ascii="仿宋_GB2312" w:hAnsi="宋体" w:eastAsia="仿宋_GB2312" w:cs="宋体"/>
          <w:sz w:val="32"/>
          <w:szCs w:val="32"/>
        </w:rPr>
        <w:t>年度“三公”经费支出决算</w:t>
      </w:r>
      <w:bookmarkStart w:id="90" w:name="PO_part3A3B1C1Diff1"/>
      <w:permStart w:id="314" w:edGrp="everyone"/>
      <w:r>
        <w:rPr>
          <w:rFonts w:hint="eastAsia" w:ascii="仿宋_GB2312" w:hAnsi="宋体" w:eastAsia="仿宋_GB2312" w:cs="宋体"/>
          <w:sz w:val="32"/>
          <w:szCs w:val="32"/>
        </w:rPr>
        <w:t>小于</w:t>
      </w:r>
      <w:permEnd w:id="314"/>
      <w:r>
        <w:rPr>
          <w:rFonts w:hint="eastAsia" w:ascii="仿宋_GB2312" w:hAnsi="宋体" w:eastAsia="仿宋_GB2312" w:cs="宋体"/>
          <w:sz w:val="11"/>
          <w:szCs w:val="11"/>
        </w:rPr>
        <w:t xml:space="preserve"> </w:t>
      </w:r>
      <w:bookmarkEnd w:id="90"/>
      <w:r>
        <w:rPr>
          <w:rFonts w:hint="eastAsia" w:ascii="仿宋_GB2312" w:hAnsi="宋体" w:eastAsia="仿宋_GB2312" w:cs="宋体"/>
          <w:sz w:val="32"/>
          <w:szCs w:val="32"/>
        </w:rPr>
        <w:t>预算数的主要情况：</w:t>
      </w:r>
      <w:bookmarkStart w:id="91" w:name="PO_part3A3B1C1DiffReason1"/>
      <w:permStart w:id="315" w:edGrp="everyone"/>
      <w:r>
        <w:rPr>
          <w:rFonts w:hint="eastAsia" w:ascii="仿宋_GB2312" w:hAnsi="宋体" w:eastAsia="仿宋_GB2312" w:cs="宋体"/>
          <w:sz w:val="32"/>
          <w:szCs w:val="32"/>
        </w:rPr>
        <w:t>（注：各部门根据实际情况说明，如小于预算数，可以表述为：认真贯彻落实中央“八项规定”精神和厉行节约的要求，从严控制“三公”经费开支，全年实际支出比预算有所节约；如大于预算数，可以表述为：根据工作需要，经报请批准，临时增加出国任务或购买车辆等）</w:t>
      </w:r>
      <w:permEnd w:id="315"/>
      <w:r>
        <w:rPr>
          <w:rFonts w:hint="eastAsia" w:ascii="仿宋_GB2312" w:hAnsi="宋体" w:eastAsia="仿宋_GB2312" w:cs="宋体"/>
          <w:sz w:val="32"/>
          <w:szCs w:val="32"/>
        </w:rPr>
        <w:t xml:space="preserve"> </w:t>
      </w:r>
      <w:bookmarkEnd w:id="91"/>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（二）“三公”经费财政拨款支出决算具体情况说明</w:t>
      </w:r>
    </w:p>
    <w:p>
      <w:pPr>
        <w:ind w:firstLine="640" w:firstLineChars="200"/>
        <w:jc w:val="left"/>
        <w:rPr>
          <w:rFonts w:ascii="仿宋_GB2312" w:hAnsi="宋体" w:eastAsia="仿宋_GB2312" w:cs="宋体"/>
          <w:sz w:val="32"/>
          <w:szCs w:val="32"/>
        </w:rPr>
      </w:pPr>
      <w:bookmarkStart w:id="92" w:name="PO_part3A3B2Year1"/>
      <w:r>
        <w:rPr>
          <w:rFonts w:hint="eastAsia" w:ascii="仿宋_GB2312" w:hAnsi="宋体" w:eastAsia="仿宋_GB2312" w:cs="宋体"/>
          <w:sz w:val="32"/>
          <w:szCs w:val="32"/>
        </w:rPr>
        <w:t xml:space="preserve"> </w:t>
      </w:r>
      <w:permStart w:id="316" w:edGrp="everyone"/>
      <w:r>
        <w:rPr>
          <w:rFonts w:ascii="仿宋_GB2312" w:hAnsi="宋体" w:eastAsia="仿宋_GB2312" w:cs="宋体"/>
          <w:sz w:val="32"/>
          <w:szCs w:val="32"/>
        </w:rPr>
        <w:t>2019</w:t>
      </w:r>
      <w:permEnd w:id="316"/>
      <w:r>
        <w:rPr>
          <w:rFonts w:hint="eastAsia" w:ascii="仿宋_GB2312" w:hAnsi="宋体" w:eastAsia="仿宋_GB2312" w:cs="宋体"/>
          <w:sz w:val="11"/>
          <w:szCs w:val="11"/>
        </w:rPr>
        <w:t xml:space="preserve"> </w:t>
      </w:r>
      <w:bookmarkEnd w:id="92"/>
      <w:r>
        <w:rPr>
          <w:rFonts w:hint="eastAsia" w:ascii="仿宋_GB2312" w:hAnsi="宋体" w:eastAsia="仿宋_GB2312" w:cs="宋体"/>
          <w:sz w:val="32"/>
          <w:szCs w:val="32"/>
        </w:rPr>
        <w:t>年“三公”经费财政拨款支出决算中，因公出国（境）费</w:t>
      </w:r>
      <w:permStart w:id="317" w:edGrp="everyone"/>
      <w:bookmarkStart w:id="93" w:name="PO_part3A3B2Amount1"/>
      <w:r>
        <w:rPr>
          <w:rFonts w:ascii="仿宋_GB2312" w:hAnsi="宋体" w:eastAsia="仿宋_GB2312" w:cs="宋体"/>
          <w:sz w:val="32"/>
          <w:szCs w:val="32"/>
        </w:rPr>
        <w:t>0</w:t>
      </w:r>
      <w:permEnd w:id="317"/>
      <w:r>
        <w:rPr>
          <w:rFonts w:hint="eastAsia" w:ascii="仿宋_GB2312" w:hAnsi="宋体" w:eastAsia="仿宋_GB2312" w:cs="宋体"/>
          <w:sz w:val="11"/>
          <w:szCs w:val="11"/>
        </w:rPr>
        <w:t xml:space="preserve"> </w:t>
      </w:r>
      <w:bookmarkEnd w:id="93"/>
      <w:r>
        <w:rPr>
          <w:rFonts w:hint="eastAsia" w:ascii="仿宋_GB2312" w:hAnsi="宋体" w:eastAsia="仿宋_GB2312" w:cs="宋体"/>
          <w:sz w:val="32"/>
          <w:szCs w:val="32"/>
        </w:rPr>
        <w:t>万元，占</w:t>
      </w:r>
      <w:bookmarkStart w:id="94" w:name="PO_part3A3B2Percent1"/>
      <w:permStart w:id="318" w:edGrp="everyone"/>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18"/>
      <w:r>
        <w:rPr>
          <w:rFonts w:hint="eastAsia" w:ascii="仿宋_GB2312" w:hAnsi="宋体" w:eastAsia="仿宋_GB2312" w:cs="宋体"/>
          <w:sz w:val="11"/>
          <w:szCs w:val="11"/>
        </w:rPr>
        <w:t xml:space="preserve"> </w:t>
      </w:r>
      <w:bookmarkEnd w:id="94"/>
      <w:r>
        <w:rPr>
          <w:rFonts w:hint="eastAsia" w:ascii="仿宋_GB2312" w:hAnsi="宋体" w:eastAsia="仿宋_GB2312" w:cs="宋体"/>
          <w:sz w:val="32"/>
          <w:szCs w:val="32"/>
        </w:rPr>
        <w:t>；公务用车购置及运行费支出</w:t>
      </w:r>
      <w:bookmarkStart w:id="95" w:name="PO_part3A3B2Amount2"/>
      <w:permStart w:id="319" w:edGrp="everyone"/>
      <w:r>
        <w:rPr>
          <w:rFonts w:ascii="仿宋_GB2312" w:hAnsi="宋体" w:eastAsia="仿宋_GB2312" w:cs="宋体"/>
          <w:sz w:val="32"/>
          <w:szCs w:val="32"/>
        </w:rPr>
        <w:t>0万元</w:t>
      </w:r>
      <w:permEnd w:id="319"/>
      <w:r>
        <w:rPr>
          <w:rFonts w:hint="eastAsia" w:ascii="仿宋_GB2312" w:hAnsi="宋体" w:eastAsia="仿宋_GB2312" w:cs="宋体"/>
          <w:sz w:val="11"/>
          <w:szCs w:val="11"/>
        </w:rPr>
        <w:t xml:space="preserve"> </w:t>
      </w:r>
      <w:bookmarkEnd w:id="95"/>
      <w:r>
        <w:rPr>
          <w:rFonts w:hint="eastAsia" w:ascii="仿宋_GB2312" w:hAnsi="宋体" w:eastAsia="仿宋_GB2312" w:cs="宋体"/>
          <w:sz w:val="32"/>
          <w:szCs w:val="32"/>
        </w:rPr>
        <w:t>；公务接待费支出</w:t>
      </w:r>
      <w:bookmarkStart w:id="96" w:name="PO_part3A3B2Amount3"/>
      <w:permStart w:id="320" w:edGrp="everyone"/>
      <w:r>
        <w:rPr>
          <w:rFonts w:ascii="仿宋_GB2312" w:hAnsi="宋体" w:eastAsia="仿宋_GB2312" w:cs="宋体"/>
          <w:sz w:val="32"/>
          <w:szCs w:val="32"/>
        </w:rPr>
        <w:t>2.83万元，占100.0%</w:t>
      </w:r>
      <w:permEnd w:id="320"/>
      <w:r>
        <w:rPr>
          <w:rFonts w:hint="eastAsia" w:ascii="仿宋_GB2312" w:hAnsi="宋体" w:eastAsia="仿宋_GB2312" w:cs="宋体"/>
          <w:sz w:val="11"/>
          <w:szCs w:val="11"/>
        </w:rPr>
        <w:t xml:space="preserve"> </w:t>
      </w:r>
      <w:bookmarkEnd w:id="96"/>
      <w:r>
        <w:rPr>
          <w:rFonts w:hint="eastAsia" w:ascii="仿宋_GB2312" w:hAnsi="宋体" w:eastAsia="仿宋_GB2312" w:cs="宋体"/>
          <w:sz w:val="32"/>
          <w:szCs w:val="32"/>
        </w:rPr>
        <w:t>。具体情况如下：</w:t>
      </w:r>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1.因公出国（境）费支出</w:t>
      </w:r>
      <w:bookmarkStart w:id="97" w:name="PO_part3A3B2C1Amount1"/>
      <w:permStart w:id="321" w:edGrp="everyone"/>
      <w:r>
        <w:rPr>
          <w:rFonts w:ascii="仿宋_GB2312" w:hAnsi="宋体" w:eastAsia="仿宋_GB2312" w:cs="宋体"/>
          <w:sz w:val="32"/>
          <w:szCs w:val="32"/>
        </w:rPr>
        <w:t>0</w:t>
      </w:r>
      <w:permEnd w:id="321"/>
      <w:r>
        <w:rPr>
          <w:rFonts w:hint="eastAsia" w:ascii="仿宋_GB2312" w:hAnsi="宋体" w:eastAsia="仿宋_GB2312" w:cs="宋体"/>
          <w:sz w:val="11"/>
          <w:szCs w:val="11"/>
        </w:rPr>
        <w:t xml:space="preserve"> </w:t>
      </w:r>
      <w:bookmarkEnd w:id="97"/>
      <w:r>
        <w:rPr>
          <w:rFonts w:hint="eastAsia" w:ascii="仿宋_GB2312" w:hAnsi="宋体" w:eastAsia="仿宋_GB2312" w:cs="宋体"/>
          <w:sz w:val="32"/>
          <w:szCs w:val="32"/>
        </w:rPr>
        <w:t>万元。全年使用财政拨款安排</w:t>
      </w:r>
      <w:bookmarkStart w:id="98" w:name="PO_part3A3B2C1JgType1"/>
      <w:permStart w:id="322" w:edGrp="everyone"/>
      <w:r>
        <w:rPr>
          <w:rFonts w:hint="eastAsia" w:ascii="仿宋_GB2312" w:hAnsi="宋体" w:eastAsia="仿宋_GB2312" w:cs="宋体"/>
          <w:sz w:val="32"/>
          <w:szCs w:val="32"/>
        </w:rPr>
        <w:t>局（部、委、办）机关及下属x</w:t>
      </w:r>
      <w:permEnd w:id="322"/>
      <w:r>
        <w:rPr>
          <w:rFonts w:hint="eastAsia" w:ascii="仿宋_GB2312" w:hAnsi="宋体" w:eastAsia="仿宋_GB2312" w:cs="宋体"/>
          <w:sz w:val="11"/>
          <w:szCs w:val="11"/>
        </w:rPr>
        <w:t xml:space="preserve"> </w:t>
      </w:r>
      <w:bookmarkEnd w:id="98"/>
      <w:r>
        <w:rPr>
          <w:rFonts w:hint="eastAsia" w:ascii="仿宋_GB2312" w:hAnsi="宋体" w:eastAsia="仿宋_GB2312" w:cs="宋体"/>
          <w:sz w:val="32"/>
          <w:szCs w:val="32"/>
        </w:rPr>
        <w:t>个单位出国团组</w:t>
      </w:r>
      <w:bookmarkStart w:id="99" w:name="PO_part3A3B2C1JgcgCount1"/>
      <w:permStart w:id="323" w:edGrp="everyone"/>
      <w:r>
        <w:rPr>
          <w:rFonts w:ascii="仿宋_GB2312" w:hAnsi="宋体" w:eastAsia="仿宋_GB2312" w:cs="宋体"/>
          <w:sz w:val="32"/>
          <w:szCs w:val="32"/>
        </w:rPr>
        <w:t>0</w:t>
      </w:r>
      <w:permEnd w:id="323"/>
      <w:r>
        <w:rPr>
          <w:rFonts w:hint="eastAsia" w:ascii="仿宋_GB2312" w:hAnsi="宋体" w:eastAsia="仿宋_GB2312" w:cs="宋体"/>
          <w:sz w:val="11"/>
          <w:szCs w:val="11"/>
        </w:rPr>
        <w:t xml:space="preserve"> </w:t>
      </w:r>
      <w:bookmarkEnd w:id="99"/>
      <w:r>
        <w:rPr>
          <w:rFonts w:hint="eastAsia" w:ascii="仿宋_GB2312" w:hAnsi="宋体" w:eastAsia="仿宋_GB2312" w:cs="宋体"/>
          <w:sz w:val="32"/>
          <w:szCs w:val="32"/>
        </w:rPr>
        <w:t>个、累计</w:t>
      </w:r>
      <w:bookmarkStart w:id="100" w:name="PO_part3A3B2C1JgcgManCount1"/>
      <w:permStart w:id="324" w:edGrp="everyone"/>
      <w:r>
        <w:rPr>
          <w:rFonts w:ascii="仿宋_GB2312" w:hAnsi="宋体" w:eastAsia="仿宋_GB2312" w:cs="宋体"/>
          <w:sz w:val="32"/>
          <w:szCs w:val="32"/>
        </w:rPr>
        <w:t>0</w:t>
      </w:r>
      <w:permEnd w:id="324"/>
      <w:r>
        <w:rPr>
          <w:rFonts w:hint="eastAsia" w:ascii="仿宋_GB2312" w:hAnsi="宋体" w:eastAsia="仿宋_GB2312" w:cs="宋体"/>
          <w:sz w:val="11"/>
          <w:szCs w:val="11"/>
        </w:rPr>
        <w:t xml:space="preserve"> </w:t>
      </w:r>
      <w:bookmarkEnd w:id="100"/>
      <w:r>
        <w:rPr>
          <w:rFonts w:hint="eastAsia" w:ascii="仿宋_GB2312" w:hAnsi="宋体" w:eastAsia="仿宋_GB2312" w:cs="宋体"/>
          <w:sz w:val="32"/>
          <w:szCs w:val="32"/>
        </w:rPr>
        <w:t>人次。开支内容包括：</w:t>
      </w:r>
      <w:bookmarkStart w:id="101" w:name="PO_part3A3B2C1D1Meeting1"/>
      <w:permStart w:id="325" w:edGrp="everyone"/>
      <w:r>
        <w:rPr>
          <w:rFonts w:hint="eastAsia" w:ascii="仿宋_GB2312" w:hAnsi="宋体" w:eastAsia="仿宋_GB2312" w:cs="宋体"/>
          <w:sz w:val="32"/>
          <w:szCs w:val="32"/>
        </w:rPr>
        <w:t>（1）参加会议支出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万元；（2）出国谈判、工作磋商支出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万元；（3）境外业务培训及考察</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w:t>
      </w:r>
      <w:permEnd w:id="325"/>
      <w:r>
        <w:rPr>
          <w:rFonts w:hint="eastAsia" w:ascii="仿宋_GB2312" w:hAnsi="宋体" w:eastAsia="仿宋_GB2312" w:cs="宋体"/>
          <w:sz w:val="32"/>
          <w:szCs w:val="32"/>
        </w:rPr>
        <w:t xml:space="preserve"> </w:t>
      </w:r>
      <w:bookmarkEnd w:id="101"/>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2.公务用车购置及运行维护费支出</w:t>
      </w:r>
      <w:bookmarkStart w:id="102" w:name="PO_part3A3B2C2Amount1"/>
      <w:permStart w:id="326" w:edGrp="everyone"/>
      <w:r>
        <w:rPr>
          <w:rFonts w:ascii="仿宋_GB2312" w:hAnsi="宋体" w:eastAsia="仿宋_GB2312" w:cs="宋体"/>
          <w:sz w:val="32"/>
          <w:szCs w:val="32"/>
        </w:rPr>
        <w:t>0</w:t>
      </w:r>
      <w:permEnd w:id="326"/>
      <w:r>
        <w:rPr>
          <w:rFonts w:hint="eastAsia" w:ascii="仿宋_GB2312" w:hAnsi="宋体" w:eastAsia="仿宋_GB2312" w:cs="宋体"/>
          <w:sz w:val="11"/>
          <w:szCs w:val="11"/>
        </w:rPr>
        <w:t xml:space="preserve"> </w:t>
      </w:r>
      <w:bookmarkEnd w:id="102"/>
      <w:r>
        <w:rPr>
          <w:rFonts w:hint="eastAsia" w:ascii="仿宋_GB2312" w:hAnsi="宋体" w:eastAsia="仿宋_GB2312" w:cs="宋体"/>
          <w:sz w:val="32"/>
          <w:szCs w:val="32"/>
        </w:rPr>
        <w:t>万元，其中：公务用车购置支出为</w:t>
      </w:r>
      <w:permStart w:id="327" w:edGrp="everyone"/>
      <w:bookmarkStart w:id="103" w:name="PO_part3A3B2C2D1Amount1"/>
      <w:r>
        <w:rPr>
          <w:rFonts w:ascii="仿宋_GB2312" w:hAnsi="宋体" w:eastAsia="仿宋_GB2312" w:cs="宋体"/>
          <w:sz w:val="32"/>
          <w:szCs w:val="32"/>
        </w:rPr>
        <w:t>0</w:t>
      </w:r>
      <w:permEnd w:id="327"/>
      <w:r>
        <w:rPr>
          <w:rFonts w:hint="eastAsia" w:ascii="仿宋_GB2312" w:hAnsi="宋体" w:eastAsia="仿宋_GB2312" w:cs="宋体"/>
          <w:sz w:val="11"/>
          <w:szCs w:val="11"/>
        </w:rPr>
        <w:t xml:space="preserve"> </w:t>
      </w:r>
      <w:bookmarkEnd w:id="103"/>
      <w:r>
        <w:rPr>
          <w:rFonts w:hint="eastAsia" w:ascii="仿宋_GB2312" w:hAnsi="宋体" w:eastAsia="仿宋_GB2312" w:cs="宋体"/>
          <w:sz w:val="32"/>
          <w:szCs w:val="32"/>
        </w:rPr>
        <w:t>万元，</w:t>
      </w:r>
      <w:permStart w:id="328" w:edGrp="everyone"/>
      <w:bookmarkStart w:id="104" w:name="PO_part3A3B2C2D1Year1"/>
      <w:r>
        <w:rPr>
          <w:rFonts w:ascii="仿宋_GB2312" w:hAnsi="宋体" w:eastAsia="仿宋_GB2312" w:cs="宋体"/>
          <w:sz w:val="32"/>
          <w:szCs w:val="32"/>
        </w:rPr>
        <w:t>2019</w:t>
      </w:r>
      <w:permEnd w:id="328"/>
      <w:r>
        <w:rPr>
          <w:rFonts w:hint="eastAsia" w:ascii="仿宋_GB2312" w:hAnsi="宋体" w:eastAsia="仿宋_GB2312" w:cs="宋体"/>
          <w:sz w:val="11"/>
          <w:szCs w:val="11"/>
        </w:rPr>
        <w:t xml:space="preserve"> </w:t>
      </w:r>
      <w:bookmarkEnd w:id="104"/>
      <w:r>
        <w:rPr>
          <w:rFonts w:hint="eastAsia" w:ascii="仿宋_GB2312" w:hAnsi="宋体" w:eastAsia="仿宋_GB2312" w:cs="宋体"/>
          <w:sz w:val="32"/>
          <w:szCs w:val="32"/>
        </w:rPr>
        <w:t>年公务用车购置数</w:t>
      </w:r>
      <w:permStart w:id="329" w:edGrp="everyone"/>
      <w:bookmarkStart w:id="105" w:name="PO_part3A3B2C2D1CarCount1"/>
      <w:r>
        <w:rPr>
          <w:rFonts w:ascii="仿宋_GB2312" w:hAnsi="宋体" w:eastAsia="仿宋_GB2312" w:cs="宋体"/>
          <w:sz w:val="32"/>
          <w:szCs w:val="32"/>
        </w:rPr>
        <w:t>0</w:t>
      </w:r>
      <w:permEnd w:id="329"/>
      <w:r>
        <w:rPr>
          <w:rFonts w:hint="eastAsia" w:ascii="仿宋_GB2312" w:hAnsi="宋体" w:eastAsia="仿宋_GB2312" w:cs="宋体"/>
          <w:sz w:val="11"/>
          <w:szCs w:val="11"/>
        </w:rPr>
        <w:t xml:space="preserve"> </w:t>
      </w:r>
      <w:bookmarkEnd w:id="105"/>
      <w:r>
        <w:rPr>
          <w:rFonts w:hint="eastAsia" w:ascii="仿宋_GB2312" w:hAnsi="宋体" w:eastAsia="仿宋_GB2312" w:cs="宋体"/>
          <w:sz w:val="32"/>
          <w:szCs w:val="32"/>
        </w:rPr>
        <w:t>辆。公务用车运行及维护支出</w:t>
      </w:r>
      <w:permStart w:id="330" w:edGrp="everyone"/>
      <w:bookmarkStart w:id="106" w:name="PO_part3A3B2C2D2Amount1"/>
      <w:r>
        <w:rPr>
          <w:rFonts w:ascii="仿宋_GB2312" w:hAnsi="宋体" w:eastAsia="仿宋_GB2312" w:cs="宋体"/>
          <w:sz w:val="32"/>
          <w:szCs w:val="32"/>
        </w:rPr>
        <w:t>0</w:t>
      </w:r>
      <w:permEnd w:id="330"/>
      <w:r>
        <w:rPr>
          <w:rFonts w:hint="eastAsia" w:ascii="仿宋_GB2312" w:hAnsi="宋体" w:eastAsia="仿宋_GB2312" w:cs="宋体"/>
          <w:sz w:val="11"/>
          <w:szCs w:val="11"/>
        </w:rPr>
        <w:t xml:space="preserve"> </w:t>
      </w:r>
      <w:bookmarkEnd w:id="106"/>
      <w:r>
        <w:rPr>
          <w:rFonts w:hint="eastAsia" w:ascii="仿宋_GB2312" w:hAnsi="宋体" w:eastAsia="仿宋_GB2312" w:cs="宋体"/>
          <w:sz w:val="32"/>
          <w:szCs w:val="32"/>
        </w:rPr>
        <w:t>万元，</w:t>
      </w:r>
      <w:permStart w:id="331" w:edGrp="everyone"/>
      <w:bookmarkStart w:id="107" w:name="PO_part3A3B2C2D2JgType1"/>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年局（部、委、办）机关及下属x个单位</w:t>
      </w:r>
      <w:permEnd w:id="331"/>
      <w:r>
        <w:rPr>
          <w:rFonts w:hint="eastAsia" w:ascii="仿宋_GB2312" w:hAnsi="宋体" w:eastAsia="仿宋_GB2312" w:cs="宋体"/>
          <w:sz w:val="11"/>
          <w:szCs w:val="11"/>
        </w:rPr>
        <w:t xml:space="preserve"> </w:t>
      </w:r>
      <w:bookmarkEnd w:id="107"/>
      <w:r>
        <w:rPr>
          <w:rFonts w:hint="eastAsia" w:ascii="仿宋_GB2312" w:hAnsi="宋体" w:eastAsia="仿宋_GB2312" w:cs="宋体"/>
          <w:sz w:val="32"/>
          <w:szCs w:val="32"/>
        </w:rPr>
        <w:t>公务用车保有量为</w:t>
      </w:r>
      <w:bookmarkStart w:id="108" w:name="PO_part3A3B2C2D2CarCount1"/>
      <w:permStart w:id="332" w:edGrp="everyone"/>
      <w:r>
        <w:rPr>
          <w:rFonts w:ascii="仿宋_GB2312" w:hAnsi="宋体" w:eastAsia="仿宋_GB2312" w:cs="宋体"/>
          <w:sz w:val="32"/>
          <w:szCs w:val="32"/>
        </w:rPr>
        <w:t>0</w:t>
      </w:r>
      <w:permEnd w:id="332"/>
      <w:r>
        <w:rPr>
          <w:rFonts w:hint="eastAsia" w:ascii="仿宋_GB2312" w:hAnsi="宋体" w:eastAsia="仿宋_GB2312" w:cs="宋体"/>
          <w:sz w:val="11"/>
          <w:szCs w:val="11"/>
        </w:rPr>
        <w:t xml:space="preserve"> </w:t>
      </w:r>
      <w:bookmarkEnd w:id="108"/>
      <w:r>
        <w:rPr>
          <w:rFonts w:hint="eastAsia" w:ascii="仿宋_GB2312" w:hAnsi="宋体" w:eastAsia="仿宋_GB2312" w:cs="宋体"/>
          <w:sz w:val="32"/>
          <w:szCs w:val="32"/>
        </w:rPr>
        <w:t>辆，主要用于</w:t>
      </w:r>
      <w:bookmarkStart w:id="109" w:name="PO_part3A3B2C2D2Use1"/>
      <w:permStart w:id="333" w:edGrp="everyone"/>
      <w:r>
        <w:rPr>
          <w:rFonts w:hint="eastAsia" w:ascii="仿宋_GB2312" w:hAnsi="宋体" w:eastAsia="仿宋_GB2312" w:cs="宋体"/>
          <w:sz w:val="32"/>
          <w:szCs w:val="32"/>
          <w:lang w:eastAsia="zh-CN"/>
        </w:rPr>
        <w:t>单位没有公务车</w:t>
      </w:r>
      <w:r>
        <w:rPr>
          <w:rFonts w:hint="eastAsia" w:ascii="仿宋_GB2312" w:hAnsi="宋体" w:eastAsia="仿宋_GB2312" w:cs="宋体"/>
          <w:sz w:val="32"/>
          <w:szCs w:val="32"/>
        </w:rPr>
        <w:t>。（注：必填内容，文字表述格式供参考，不要求完全一致）</w:t>
      </w:r>
      <w:permEnd w:id="333"/>
      <w:r>
        <w:rPr>
          <w:rFonts w:hint="eastAsia" w:ascii="仿宋_GB2312" w:hAnsi="宋体" w:eastAsia="仿宋_GB2312" w:cs="宋体"/>
          <w:sz w:val="32"/>
          <w:szCs w:val="32"/>
        </w:rPr>
        <w:t xml:space="preserve"> </w:t>
      </w:r>
      <w:bookmarkEnd w:id="109"/>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3.公务接待费支出</w:t>
      </w:r>
      <w:permStart w:id="334" w:edGrp="everyone"/>
      <w:bookmarkStart w:id="110" w:name="PO_part3A3B2C3Amount1"/>
      <w:r>
        <w:rPr>
          <w:rFonts w:ascii="仿宋_GB2312" w:hAnsi="宋体" w:eastAsia="仿宋_GB2312" w:cs="宋体"/>
          <w:sz w:val="32"/>
          <w:szCs w:val="32"/>
        </w:rPr>
        <w:t>2.83</w:t>
      </w:r>
      <w:permEnd w:id="334"/>
      <w:r>
        <w:rPr>
          <w:rFonts w:hint="eastAsia" w:ascii="仿宋_GB2312" w:hAnsi="宋体" w:eastAsia="仿宋_GB2312" w:cs="宋体"/>
          <w:sz w:val="11"/>
          <w:szCs w:val="11"/>
        </w:rPr>
        <w:t xml:space="preserve"> </w:t>
      </w:r>
      <w:bookmarkEnd w:id="110"/>
      <w:r>
        <w:rPr>
          <w:rFonts w:hint="eastAsia" w:ascii="仿宋_GB2312" w:hAnsi="宋体" w:eastAsia="仿宋_GB2312" w:cs="宋体"/>
          <w:sz w:val="32"/>
          <w:szCs w:val="32"/>
        </w:rPr>
        <w:t>万元，主要用于</w:t>
      </w:r>
      <w:bookmarkStart w:id="111" w:name="PO_part3A3B2C3Detail1"/>
      <w:permStart w:id="335" w:edGrp="everyone"/>
      <w:r>
        <w:rPr>
          <w:rFonts w:hint="eastAsia" w:ascii="仿宋_GB2312" w:hAnsi="宋体" w:eastAsia="仿宋_GB2312" w:cs="宋体"/>
          <w:sz w:val="32"/>
          <w:szCs w:val="32"/>
          <w:lang w:eastAsia="zh-CN"/>
        </w:rPr>
        <w:t>迎接上级检查</w:t>
      </w:r>
      <w:permEnd w:id="335"/>
      <w:r>
        <w:rPr>
          <w:rFonts w:hint="eastAsia" w:ascii="仿宋_GB2312" w:hAnsi="宋体" w:eastAsia="仿宋_GB2312" w:cs="宋体"/>
          <w:sz w:val="11"/>
          <w:szCs w:val="11"/>
        </w:rPr>
        <w:t xml:space="preserve"> </w:t>
      </w:r>
      <w:bookmarkEnd w:id="111"/>
      <w:r>
        <w:rPr>
          <w:rFonts w:hint="eastAsia" w:ascii="仿宋_GB2312" w:hAnsi="宋体" w:eastAsia="仿宋_GB2312" w:cs="宋体"/>
          <w:sz w:val="32"/>
          <w:szCs w:val="32"/>
        </w:rPr>
        <w:t>。</w:t>
      </w:r>
      <w:permStart w:id="336" w:edGrp="everyone"/>
      <w:bookmarkStart w:id="112" w:name="PO_part3A3B2C3JgType1"/>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年，局（部、委、办）机关及下属x个单位</w:t>
      </w:r>
      <w:permEnd w:id="336"/>
      <w:r>
        <w:rPr>
          <w:rFonts w:hint="eastAsia" w:ascii="仿宋_GB2312" w:hAnsi="宋体" w:eastAsia="仿宋_GB2312" w:cs="宋体"/>
          <w:sz w:val="11"/>
          <w:szCs w:val="11"/>
        </w:rPr>
        <w:t xml:space="preserve"> </w:t>
      </w:r>
      <w:bookmarkEnd w:id="112"/>
      <w:r>
        <w:rPr>
          <w:rFonts w:hint="eastAsia" w:ascii="仿宋_GB2312" w:hAnsi="宋体" w:eastAsia="仿宋_GB2312" w:cs="宋体"/>
          <w:sz w:val="32"/>
          <w:szCs w:val="32"/>
        </w:rPr>
        <w:t>共接待国外来访团组</w:t>
      </w:r>
      <w:bookmarkStart w:id="113" w:name="PO_part3A3B2C3LfztCount1"/>
      <w:permStart w:id="337" w:edGrp="everyone"/>
      <w:r>
        <w:rPr>
          <w:rFonts w:ascii="仿宋_GB2312" w:hAnsi="宋体" w:eastAsia="仿宋_GB2312" w:cs="宋体"/>
          <w:sz w:val="32"/>
          <w:szCs w:val="32"/>
        </w:rPr>
        <w:t>0</w:t>
      </w:r>
      <w:permEnd w:id="337"/>
      <w:r>
        <w:rPr>
          <w:rFonts w:hint="eastAsia" w:ascii="仿宋_GB2312" w:hAnsi="宋体" w:eastAsia="仿宋_GB2312" w:cs="宋体"/>
          <w:sz w:val="11"/>
          <w:szCs w:val="11"/>
        </w:rPr>
        <w:t xml:space="preserve"> </w:t>
      </w:r>
      <w:bookmarkEnd w:id="113"/>
      <w:r>
        <w:rPr>
          <w:rFonts w:hint="eastAsia" w:ascii="仿宋_GB2312" w:hAnsi="宋体" w:eastAsia="仿宋_GB2312" w:cs="宋体"/>
          <w:sz w:val="32"/>
          <w:szCs w:val="32"/>
        </w:rPr>
        <w:t>个，来访外宾</w:t>
      </w:r>
      <w:bookmarkStart w:id="114" w:name="PO_part3A3B2C3LfwbCount1"/>
      <w:permStart w:id="338" w:edGrp="everyone"/>
      <w:r>
        <w:rPr>
          <w:rFonts w:ascii="仿宋_GB2312" w:hAnsi="宋体" w:eastAsia="仿宋_GB2312" w:cs="宋体"/>
          <w:sz w:val="32"/>
          <w:szCs w:val="32"/>
        </w:rPr>
        <w:t>0</w:t>
      </w:r>
      <w:permEnd w:id="338"/>
      <w:r>
        <w:rPr>
          <w:rFonts w:hint="eastAsia" w:ascii="仿宋_GB2312" w:hAnsi="宋体" w:eastAsia="仿宋_GB2312" w:cs="宋体"/>
          <w:sz w:val="11"/>
          <w:szCs w:val="11"/>
        </w:rPr>
        <w:t xml:space="preserve"> </w:t>
      </w:r>
      <w:bookmarkEnd w:id="114"/>
      <w:r>
        <w:rPr>
          <w:rFonts w:hint="eastAsia" w:ascii="仿宋_GB2312" w:hAnsi="宋体" w:eastAsia="仿宋_GB2312" w:cs="宋体"/>
          <w:sz w:val="32"/>
          <w:szCs w:val="32"/>
        </w:rPr>
        <w:t>人次；发生国内接待</w:t>
      </w:r>
      <w:bookmarkStart w:id="115" w:name="PO_part3A3B2C3GnjdCount1"/>
      <w:permStart w:id="339" w:edGrp="everyone"/>
      <w:r>
        <w:rPr>
          <w:rFonts w:ascii="仿宋_GB2312" w:hAnsi="宋体" w:eastAsia="仿宋_GB2312" w:cs="宋体"/>
          <w:sz w:val="32"/>
          <w:szCs w:val="32"/>
        </w:rPr>
        <w:t>97</w:t>
      </w:r>
      <w:permEnd w:id="339"/>
      <w:r>
        <w:rPr>
          <w:rFonts w:hint="eastAsia" w:ascii="仿宋_GB2312" w:hAnsi="宋体" w:eastAsia="仿宋_GB2312" w:cs="宋体"/>
          <w:sz w:val="11"/>
          <w:szCs w:val="11"/>
        </w:rPr>
        <w:t xml:space="preserve"> </w:t>
      </w:r>
      <w:bookmarkEnd w:id="115"/>
      <w:r>
        <w:rPr>
          <w:rFonts w:hint="eastAsia" w:ascii="仿宋_GB2312" w:hAnsi="宋体" w:eastAsia="仿宋_GB2312" w:cs="宋体"/>
          <w:sz w:val="32"/>
          <w:szCs w:val="32"/>
        </w:rPr>
        <w:t>次，接待人数共</w:t>
      </w:r>
      <w:bookmarkStart w:id="116" w:name="PO_part3A3B2C3GnjdManCount1"/>
      <w:permStart w:id="340" w:edGrp="everyone"/>
      <w:r>
        <w:rPr>
          <w:rFonts w:ascii="仿宋_GB2312" w:hAnsi="宋体" w:eastAsia="仿宋_GB2312" w:cs="宋体"/>
          <w:sz w:val="32"/>
          <w:szCs w:val="32"/>
        </w:rPr>
        <w:t>587</w:t>
      </w:r>
      <w:permEnd w:id="340"/>
      <w:r>
        <w:rPr>
          <w:rFonts w:hint="eastAsia" w:ascii="仿宋_GB2312" w:hAnsi="宋体" w:eastAsia="仿宋_GB2312" w:cs="宋体"/>
          <w:sz w:val="11"/>
          <w:szCs w:val="11"/>
        </w:rPr>
        <w:t xml:space="preserve"> </w:t>
      </w:r>
      <w:bookmarkEnd w:id="116"/>
      <w:r>
        <w:rPr>
          <w:rFonts w:hint="eastAsia" w:ascii="仿宋_GB2312" w:hAnsi="宋体" w:eastAsia="仿宋_GB2312" w:cs="宋体"/>
          <w:sz w:val="32"/>
          <w:szCs w:val="32"/>
        </w:rPr>
        <w:t>人，</w:t>
      </w:r>
      <w:bookmarkStart w:id="117" w:name="PO_part3A3B2C3GnjdInclude1"/>
      <w:permStart w:id="341" w:edGrp="everyone"/>
      <w:r>
        <w:rPr>
          <w:rFonts w:hint="eastAsia" w:ascii="仿宋_GB2312" w:hAnsi="宋体" w:eastAsia="仿宋_GB2312" w:cs="宋体"/>
          <w:sz w:val="32"/>
          <w:szCs w:val="32"/>
        </w:rPr>
        <w:t>主要包括</w:t>
      </w:r>
      <w:r>
        <w:rPr>
          <w:rFonts w:hint="eastAsia" w:ascii="仿宋_GB2312" w:hAnsi="宋体" w:eastAsia="仿宋_GB2312" w:cs="宋体"/>
          <w:sz w:val="32"/>
          <w:szCs w:val="32"/>
          <w:lang w:eastAsia="zh-CN"/>
        </w:rPr>
        <w:t>德育安全及教学工作检查、纪检工作检查等</w:t>
      </w:r>
      <w:r>
        <w:rPr>
          <w:rFonts w:hint="eastAsia" w:ascii="仿宋_GB2312" w:hAnsi="宋体" w:eastAsia="仿宋_GB2312" w:cs="宋体"/>
          <w:sz w:val="32"/>
          <w:szCs w:val="32"/>
        </w:rPr>
        <w:t>。（注：必填内容，文字表述格式供参考，不要求完全一致）</w:t>
      </w:r>
      <w:permEnd w:id="341"/>
      <w:r>
        <w:rPr>
          <w:rFonts w:hint="eastAsia" w:ascii="仿宋_GB2312" w:hAnsi="宋体" w:eastAsia="仿宋_GB2312" w:cs="宋体"/>
          <w:sz w:val="32"/>
          <w:szCs w:val="32"/>
        </w:rPr>
        <w:t xml:space="preserve"> </w:t>
      </w:r>
      <w:bookmarkEnd w:id="117"/>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四、其他重要事项的情况说明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（一）机关运行经费支出情况</w:t>
      </w:r>
    </w:p>
    <w:p>
      <w:pPr>
        <w:ind w:firstLine="640" w:firstLineChars="200"/>
        <w:jc w:val="left"/>
        <w:rPr>
          <w:rFonts w:ascii="仿宋_GB2312" w:hAnsi="宋体" w:eastAsia="仿宋_GB2312" w:cs="宋体"/>
          <w:sz w:val="32"/>
          <w:szCs w:val="32"/>
        </w:rPr>
      </w:pPr>
      <w:bookmarkStart w:id="118" w:name="PO_part3A4B1Year1"/>
      <w:r>
        <w:rPr>
          <w:rFonts w:hint="eastAsia" w:ascii="仿宋_GB2312" w:hAnsi="宋体" w:eastAsia="仿宋_GB2312" w:cs="宋体"/>
          <w:sz w:val="32"/>
          <w:szCs w:val="32"/>
        </w:rPr>
        <w:t xml:space="preserve"> </w:t>
      </w:r>
      <w:permStart w:id="342" w:edGrp="everyone"/>
      <w:r>
        <w:rPr>
          <w:rFonts w:ascii="仿宋_GB2312" w:hAnsi="宋体" w:eastAsia="仿宋_GB2312" w:cs="宋体"/>
          <w:sz w:val="32"/>
          <w:szCs w:val="32"/>
        </w:rPr>
        <w:t>2019</w:t>
      </w:r>
      <w:permEnd w:id="342"/>
      <w:r>
        <w:rPr>
          <w:rFonts w:hint="eastAsia" w:ascii="仿宋_GB2312" w:hAnsi="宋体" w:eastAsia="仿宋_GB2312" w:cs="宋体"/>
          <w:sz w:val="11"/>
          <w:szCs w:val="11"/>
        </w:rPr>
        <w:t xml:space="preserve"> </w:t>
      </w:r>
      <w:bookmarkEnd w:id="118"/>
      <w:r>
        <w:rPr>
          <w:rFonts w:hint="eastAsia" w:ascii="仿宋_GB2312" w:hAnsi="宋体" w:eastAsia="仿宋_GB2312" w:cs="宋体"/>
          <w:sz w:val="32"/>
          <w:szCs w:val="32"/>
        </w:rPr>
        <w:t>年本部门机关运行经费支出</w:t>
      </w:r>
      <w:bookmarkStart w:id="119" w:name="PO_part3A4B1Amount1"/>
      <w:permStart w:id="343" w:edGrp="everyone"/>
      <w:r>
        <w:rPr>
          <w:rFonts w:ascii="仿宋_GB2312" w:hAnsi="宋体" w:eastAsia="仿宋_GB2312" w:cs="宋体"/>
          <w:sz w:val="32"/>
          <w:szCs w:val="32"/>
        </w:rPr>
        <w:t>0</w:t>
      </w:r>
      <w:permEnd w:id="343"/>
      <w:r>
        <w:rPr>
          <w:rFonts w:hint="eastAsia" w:ascii="仿宋_GB2312" w:hAnsi="宋体" w:eastAsia="仿宋_GB2312" w:cs="宋体"/>
          <w:sz w:val="11"/>
          <w:szCs w:val="11"/>
        </w:rPr>
        <w:t xml:space="preserve"> </w:t>
      </w:r>
      <w:bookmarkEnd w:id="119"/>
      <w:r>
        <w:rPr>
          <w:rFonts w:hint="eastAsia" w:ascii="仿宋_GB2312" w:hAnsi="宋体" w:eastAsia="仿宋_GB2312" w:cs="宋体"/>
          <w:sz w:val="32"/>
          <w:szCs w:val="32"/>
        </w:rPr>
        <w:t>万元，比预算数</w:t>
      </w:r>
      <w:bookmarkStart w:id="120" w:name="PO_part3A4B1IncAmount1"/>
      <w:permStart w:id="344" w:edGrp="everyone"/>
      <w:r>
        <w:rPr>
          <w:rFonts w:hint="eastAsia" w:ascii="仿宋_GB2312" w:hAnsi="宋体" w:eastAsia="仿宋_GB2312" w:cs="宋体"/>
          <w:sz w:val="32"/>
          <w:szCs w:val="32"/>
        </w:rPr>
        <w:t>增加（减少）</w:t>
      </w:r>
      <w:r>
        <w:rPr>
          <w:rFonts w:hint="eastAsia" w:ascii="仿宋_GB2312" w:hAnsi="宋体" w:eastAsia="仿宋_GB2312" w:cs="宋体"/>
          <w:sz w:val="32"/>
          <w:szCs w:val="32"/>
          <w:lang w:val="en-US" w:eastAsia="zh-CN"/>
        </w:rPr>
        <w:t>0</w:t>
      </w:r>
      <w:permEnd w:id="344"/>
      <w:r>
        <w:rPr>
          <w:rFonts w:hint="eastAsia" w:ascii="仿宋_GB2312" w:hAnsi="宋体" w:eastAsia="仿宋_GB2312" w:cs="宋体"/>
          <w:sz w:val="11"/>
          <w:szCs w:val="11"/>
        </w:rPr>
        <w:t xml:space="preserve"> </w:t>
      </w:r>
      <w:bookmarkEnd w:id="120"/>
      <w:r>
        <w:rPr>
          <w:rFonts w:hint="eastAsia" w:ascii="仿宋_GB2312" w:hAnsi="宋体" w:eastAsia="仿宋_GB2312" w:cs="宋体"/>
          <w:sz w:val="32"/>
          <w:szCs w:val="32"/>
        </w:rPr>
        <w:t>万元，</w:t>
      </w:r>
      <w:bookmarkStart w:id="121" w:name="PO_part3A4B1IncPercent1"/>
      <w:permStart w:id="345" w:edGrp="everyone"/>
      <w:r>
        <w:rPr>
          <w:rFonts w:hint="eastAsia" w:ascii="仿宋_GB2312" w:hAnsi="宋体" w:eastAsia="仿宋_GB2312" w:cs="宋体"/>
          <w:sz w:val="32"/>
          <w:szCs w:val="32"/>
        </w:rPr>
        <w:t>增长（降低）</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w:t>
      </w:r>
      <w:permEnd w:id="345"/>
      <w:r>
        <w:rPr>
          <w:rFonts w:hint="eastAsia" w:ascii="仿宋_GB2312" w:hAnsi="宋体" w:eastAsia="仿宋_GB2312" w:cs="宋体"/>
          <w:sz w:val="11"/>
          <w:szCs w:val="11"/>
        </w:rPr>
        <w:t xml:space="preserve"> </w:t>
      </w:r>
      <w:bookmarkEnd w:id="121"/>
      <w:r>
        <w:rPr>
          <w:rFonts w:hint="eastAsia" w:ascii="仿宋_GB2312" w:hAnsi="宋体" w:eastAsia="仿宋_GB2312" w:cs="宋体"/>
          <w:sz w:val="32"/>
          <w:szCs w:val="32"/>
        </w:rPr>
        <w:t>主要增减变动情况是：</w:t>
      </w:r>
      <w:bookmarkStart w:id="122" w:name="PO_part3A4B1IncReason1"/>
      <w:permStart w:id="346" w:edGrp="everyone"/>
      <w:r>
        <w:rPr>
          <w:rFonts w:hint="eastAsia" w:ascii="仿宋_GB2312" w:hAnsi="宋体" w:eastAsia="仿宋_GB2312" w:cs="宋体"/>
          <w:sz w:val="32"/>
          <w:szCs w:val="32"/>
          <w:lang w:eastAsia="zh-CN"/>
        </w:rPr>
        <w:t>无此类经费。</w:t>
      </w:r>
      <w:r>
        <w:rPr>
          <w:rFonts w:hint="eastAsia" w:ascii="仿宋_GB2312" w:hAnsi="宋体" w:eastAsia="仿宋_GB2312" w:cs="宋体"/>
          <w:sz w:val="32"/>
          <w:szCs w:val="32"/>
        </w:rPr>
        <w:t>（注：具体增减变动情况由部门根据实际情况填列。必填内容，文字表述格式供参考，不要求完全一致）</w:t>
      </w:r>
      <w:permEnd w:id="346"/>
      <w:r>
        <w:rPr>
          <w:rFonts w:hint="eastAsia" w:ascii="仿宋_GB2312" w:hAnsi="宋体" w:eastAsia="仿宋_GB2312" w:cs="宋体"/>
          <w:sz w:val="32"/>
          <w:szCs w:val="32"/>
        </w:rPr>
        <w:t xml:space="preserve"> </w:t>
      </w:r>
      <w:bookmarkEnd w:id="12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（二）政府采购支出情况说明</w:t>
      </w:r>
    </w:p>
    <w:p>
      <w:pPr>
        <w:ind w:firstLine="640" w:firstLineChars="200"/>
        <w:jc w:val="left"/>
        <w:rPr>
          <w:rFonts w:ascii="仿宋_GB2312" w:hAnsi="宋体" w:eastAsia="仿宋_GB2312" w:cs="宋体"/>
          <w:sz w:val="32"/>
          <w:szCs w:val="32"/>
        </w:rPr>
      </w:pPr>
      <w:bookmarkStart w:id="123" w:name="PO_part3A4B2Year1"/>
      <w:r>
        <w:rPr>
          <w:rFonts w:hint="eastAsia" w:ascii="仿宋_GB2312" w:hAnsi="宋体" w:eastAsia="仿宋_GB2312" w:cs="宋体"/>
          <w:sz w:val="32"/>
          <w:szCs w:val="32"/>
        </w:rPr>
        <w:t xml:space="preserve"> </w:t>
      </w:r>
      <w:permStart w:id="347" w:edGrp="everyone"/>
      <w:r>
        <w:rPr>
          <w:rFonts w:ascii="仿宋_GB2312" w:hAnsi="宋体" w:eastAsia="仿宋_GB2312" w:cs="宋体"/>
          <w:sz w:val="32"/>
          <w:szCs w:val="32"/>
        </w:rPr>
        <w:t>2019</w:t>
      </w:r>
      <w:permEnd w:id="347"/>
      <w:r>
        <w:rPr>
          <w:rFonts w:hint="eastAsia" w:ascii="仿宋_GB2312" w:hAnsi="宋体" w:eastAsia="仿宋_GB2312" w:cs="宋体"/>
          <w:sz w:val="11"/>
          <w:szCs w:val="11"/>
        </w:rPr>
        <w:t xml:space="preserve"> </w:t>
      </w:r>
      <w:bookmarkEnd w:id="123"/>
      <w:r>
        <w:rPr>
          <w:rFonts w:hint="eastAsia" w:ascii="仿宋_GB2312" w:hAnsi="宋体" w:eastAsia="仿宋_GB2312" w:cs="宋体"/>
          <w:sz w:val="32"/>
          <w:szCs w:val="32"/>
        </w:rPr>
        <w:t>年本部门政府采购支出总额</w:t>
      </w:r>
      <w:bookmarkStart w:id="124" w:name="PO_part3A4B2Amount1"/>
      <w:permStart w:id="348" w:edGrp="everyone"/>
      <w:r>
        <w:rPr>
          <w:rFonts w:ascii="仿宋_GB2312" w:hAnsi="宋体" w:eastAsia="仿宋_GB2312" w:cs="宋体"/>
          <w:sz w:val="32"/>
          <w:szCs w:val="32"/>
        </w:rPr>
        <w:t>0</w:t>
      </w:r>
      <w:permEnd w:id="348"/>
      <w:r>
        <w:rPr>
          <w:rFonts w:hint="eastAsia" w:ascii="仿宋_GB2312" w:hAnsi="宋体" w:eastAsia="仿宋_GB2312" w:cs="宋体"/>
          <w:sz w:val="11"/>
          <w:szCs w:val="11"/>
        </w:rPr>
        <w:t xml:space="preserve"> </w:t>
      </w:r>
      <w:bookmarkEnd w:id="124"/>
      <w:r>
        <w:rPr>
          <w:rFonts w:hint="eastAsia" w:ascii="仿宋_GB2312" w:hAnsi="宋体" w:eastAsia="仿宋_GB2312" w:cs="宋体"/>
          <w:sz w:val="32"/>
          <w:szCs w:val="32"/>
        </w:rPr>
        <w:t>万元，其中：政府采购货物支出</w:t>
      </w:r>
      <w:bookmarkStart w:id="125" w:name="PO_part3A4B2Amount2"/>
      <w:permStart w:id="349" w:edGrp="everyone"/>
      <w:r>
        <w:rPr>
          <w:rFonts w:ascii="仿宋_GB2312" w:hAnsi="宋体" w:eastAsia="仿宋_GB2312" w:cs="宋体"/>
          <w:sz w:val="32"/>
          <w:szCs w:val="32"/>
        </w:rPr>
        <w:t>0</w:t>
      </w:r>
      <w:permEnd w:id="349"/>
      <w:r>
        <w:rPr>
          <w:rFonts w:hint="eastAsia" w:ascii="仿宋_GB2312" w:hAnsi="宋体" w:eastAsia="仿宋_GB2312" w:cs="宋体"/>
          <w:sz w:val="11"/>
          <w:szCs w:val="11"/>
        </w:rPr>
        <w:t xml:space="preserve"> </w:t>
      </w:r>
      <w:bookmarkEnd w:id="125"/>
      <w:r>
        <w:rPr>
          <w:rFonts w:hint="eastAsia" w:ascii="仿宋_GB2312" w:hAnsi="宋体" w:eastAsia="仿宋_GB2312" w:cs="宋体"/>
          <w:sz w:val="32"/>
          <w:szCs w:val="32"/>
        </w:rPr>
        <w:t>万元、政府采购工程支出</w:t>
      </w:r>
      <w:bookmarkStart w:id="126" w:name="PO_part3A4B2Amount3"/>
      <w:permStart w:id="350" w:edGrp="everyone"/>
      <w:r>
        <w:rPr>
          <w:rFonts w:ascii="仿宋_GB2312" w:hAnsi="宋体" w:eastAsia="仿宋_GB2312" w:cs="宋体"/>
          <w:sz w:val="32"/>
          <w:szCs w:val="32"/>
        </w:rPr>
        <w:t>0</w:t>
      </w:r>
      <w:permEnd w:id="350"/>
      <w:r>
        <w:rPr>
          <w:rFonts w:hint="eastAsia" w:ascii="仿宋_GB2312" w:hAnsi="宋体" w:eastAsia="仿宋_GB2312" w:cs="宋体"/>
          <w:sz w:val="11"/>
          <w:szCs w:val="11"/>
        </w:rPr>
        <w:t xml:space="preserve"> </w:t>
      </w:r>
      <w:bookmarkEnd w:id="126"/>
      <w:r>
        <w:rPr>
          <w:rFonts w:hint="eastAsia" w:ascii="仿宋_GB2312" w:hAnsi="宋体" w:eastAsia="仿宋_GB2312" w:cs="宋体"/>
          <w:sz w:val="32"/>
          <w:szCs w:val="32"/>
        </w:rPr>
        <w:t>万元、政府采购服务支出</w:t>
      </w:r>
      <w:bookmarkStart w:id="127" w:name="PO_part3A4B2Amount4"/>
      <w:permStart w:id="351" w:edGrp="everyone"/>
      <w:r>
        <w:rPr>
          <w:rFonts w:ascii="仿宋_GB2312" w:hAnsi="宋体" w:eastAsia="仿宋_GB2312" w:cs="宋体"/>
          <w:sz w:val="32"/>
          <w:szCs w:val="32"/>
        </w:rPr>
        <w:t>0</w:t>
      </w:r>
      <w:permEnd w:id="351"/>
      <w:r>
        <w:rPr>
          <w:rFonts w:hint="eastAsia" w:ascii="仿宋_GB2312" w:hAnsi="宋体" w:eastAsia="仿宋_GB2312" w:cs="宋体"/>
          <w:sz w:val="11"/>
          <w:szCs w:val="11"/>
        </w:rPr>
        <w:t xml:space="preserve"> </w:t>
      </w:r>
      <w:bookmarkEnd w:id="127"/>
      <w:r>
        <w:rPr>
          <w:rFonts w:hint="eastAsia" w:ascii="仿宋_GB2312" w:hAnsi="宋体" w:eastAsia="仿宋_GB2312" w:cs="宋体"/>
          <w:sz w:val="32"/>
          <w:szCs w:val="32"/>
        </w:rPr>
        <w:t>万元。</w:t>
      </w:r>
      <w:bookmarkStart w:id="128" w:name="PO_part3A4B2Content5"/>
      <w:permStart w:id="352" w:edGrp="everyone"/>
      <w:r>
        <w:rPr>
          <w:rFonts w:hint="eastAsia" w:ascii="仿宋_GB2312" w:hAnsi="宋体" w:eastAsia="仿宋_GB2312" w:cs="宋体"/>
          <w:sz w:val="32"/>
          <w:szCs w:val="32"/>
        </w:rPr>
        <w:t>授予中小企业合同金额</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万元，占政府采购支出总额的</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%，其中：授予小微企业合同金额</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万元，占政府采购支出总额的</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%。（注：不要求必填，文字表述格式供参考，不要求完全一致）</w:t>
      </w:r>
      <w:permEnd w:id="352"/>
      <w:r>
        <w:rPr>
          <w:rFonts w:hint="eastAsia" w:ascii="仿宋_GB2312" w:hAnsi="宋体" w:eastAsia="仿宋_GB2312" w:cs="宋体"/>
          <w:sz w:val="32"/>
          <w:szCs w:val="32"/>
        </w:rPr>
        <w:t xml:space="preserve"> </w:t>
      </w:r>
      <w:bookmarkEnd w:id="128"/>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（三）国有资产占用情况</w:t>
      </w:r>
    </w:p>
    <w:p>
      <w:pPr>
        <w:ind w:firstLine="640" w:firstLineChars="200"/>
        <w:rPr>
          <w:rFonts w:ascii="仿宋_GB2312" w:eastAsia="仿宋_GB2312"/>
        </w:rPr>
      </w:pPr>
      <w:r>
        <w:rPr>
          <w:rFonts w:hint="eastAsia" w:ascii="仿宋_GB2312" w:hAnsi="宋体" w:eastAsia="仿宋_GB2312" w:cs="宋体"/>
          <w:sz w:val="32"/>
          <w:szCs w:val="32"/>
        </w:rPr>
        <w:t>截至</w:t>
      </w:r>
      <w:bookmarkStart w:id="129" w:name="PO_part3A4B3Year1"/>
      <w:permStart w:id="353" w:edGrp="everyone"/>
      <w:r>
        <w:rPr>
          <w:rFonts w:ascii="仿宋_GB2312" w:hAnsi="宋体" w:eastAsia="仿宋_GB2312" w:cs="宋体"/>
          <w:sz w:val="32"/>
          <w:szCs w:val="32"/>
        </w:rPr>
        <w:t>2019</w:t>
      </w:r>
      <w:permEnd w:id="353"/>
      <w:r>
        <w:rPr>
          <w:rFonts w:hint="eastAsia" w:ascii="仿宋_GB2312" w:hAnsi="宋体" w:eastAsia="仿宋_GB2312" w:cs="宋体"/>
          <w:sz w:val="11"/>
          <w:szCs w:val="11"/>
        </w:rPr>
        <w:t xml:space="preserve"> </w:t>
      </w:r>
      <w:bookmarkEnd w:id="129"/>
      <w:r>
        <w:rPr>
          <w:rFonts w:hint="eastAsia" w:ascii="仿宋_GB2312" w:hAnsi="宋体" w:eastAsia="仿宋_GB2312" w:cs="宋体"/>
          <w:sz w:val="32"/>
          <w:szCs w:val="32"/>
        </w:rPr>
        <w:t>年12月31日，本部门共有车辆</w:t>
      </w:r>
      <w:permStart w:id="354" w:edGrp="everyone"/>
      <w:bookmarkStart w:id="130" w:name="PO_part3A4B3CarCount1"/>
      <w:r>
        <w:rPr>
          <w:rFonts w:ascii="仿宋_GB2312" w:hAnsi="宋体" w:eastAsia="仿宋_GB2312" w:cs="宋体"/>
          <w:sz w:val="32"/>
          <w:szCs w:val="32"/>
        </w:rPr>
        <w:t>0</w:t>
      </w:r>
      <w:permEnd w:id="354"/>
      <w:r>
        <w:rPr>
          <w:rFonts w:hint="eastAsia" w:ascii="仿宋_GB2312" w:hAnsi="宋体" w:eastAsia="仿宋_GB2312" w:cs="宋体"/>
          <w:sz w:val="11"/>
          <w:szCs w:val="11"/>
        </w:rPr>
        <w:t xml:space="preserve"> </w:t>
      </w:r>
      <w:bookmarkEnd w:id="130"/>
      <w:r>
        <w:rPr>
          <w:rFonts w:hint="eastAsia" w:ascii="仿宋_GB2312" w:hAnsi="宋体" w:eastAsia="仿宋_GB2312" w:cs="宋体"/>
          <w:sz w:val="32"/>
          <w:szCs w:val="32"/>
        </w:rPr>
        <w:t>辆，其中，</w:t>
      </w:r>
      <w:bookmarkStart w:id="131" w:name="PO_part3A4B3DxhbzCarCount1"/>
      <w:permStart w:id="355" w:edGrp="everyone"/>
      <w:r>
        <w:rPr>
          <w:rFonts w:hint="eastAsia" w:ascii="仿宋_GB2312" w:hAnsi="宋体" w:eastAsia="仿宋_GB2312" w:cs="宋体"/>
          <w:sz w:val="32"/>
          <w:szCs w:val="32"/>
        </w:rPr>
        <w:t>岗位保障用车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辆、机要通信用车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辆、应急保障用车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辆、执法执勤用车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辆、特种专业技术用车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辆、其他用车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辆，其他用车主要是</w:t>
      </w:r>
      <w:r>
        <w:rPr>
          <w:rFonts w:hint="eastAsia" w:ascii="仿宋_GB2312" w:hAnsi="宋体" w:eastAsia="仿宋_GB2312" w:cs="宋体"/>
          <w:sz w:val="32"/>
          <w:szCs w:val="32"/>
          <w:lang w:eastAsia="zh-CN"/>
        </w:rPr>
        <w:t>没有</w:t>
      </w:r>
      <w:r>
        <w:rPr>
          <w:rFonts w:hint="eastAsia" w:ascii="仿宋_GB2312" w:hAnsi="宋体" w:eastAsia="仿宋_GB2312" w:cs="宋体"/>
          <w:sz w:val="32"/>
          <w:szCs w:val="32"/>
        </w:rPr>
        <w:t>（如其他用车数量为0，则不显示）。(注：必填内容，文字表述格式供参考，不要求完全一致）;</w:t>
      </w:r>
      <w:permEnd w:id="355"/>
      <w:r>
        <w:rPr>
          <w:rFonts w:hint="eastAsia" w:ascii="仿宋_GB2312" w:hAnsi="宋体" w:eastAsia="仿宋_GB2312" w:cs="宋体"/>
          <w:sz w:val="11"/>
          <w:szCs w:val="11"/>
        </w:rPr>
        <w:t xml:space="preserve"> </w:t>
      </w:r>
      <w:bookmarkEnd w:id="131"/>
      <w:r>
        <w:rPr>
          <w:rFonts w:hint="eastAsia" w:ascii="仿宋_GB2312" w:hAnsi="宋体" w:eastAsia="仿宋_GB2312" w:cs="宋体"/>
          <w:sz w:val="32"/>
          <w:szCs w:val="32"/>
        </w:rPr>
        <w:t>单价50万元以上通用设备</w:t>
      </w:r>
      <w:bookmarkStart w:id="132" w:name="PO_part3A4B3Money50wCount1"/>
      <w:permStart w:id="356" w:edGrp="everyone"/>
      <w:r>
        <w:rPr>
          <w:rFonts w:ascii="仿宋_GB2312" w:hAnsi="宋体" w:eastAsia="仿宋_GB2312" w:cs="宋体"/>
          <w:sz w:val="32"/>
          <w:szCs w:val="32"/>
        </w:rPr>
        <w:t>0</w:t>
      </w:r>
      <w:permEnd w:id="356"/>
      <w:r>
        <w:rPr>
          <w:rFonts w:hint="eastAsia" w:ascii="仿宋_GB2312" w:hAnsi="宋体" w:eastAsia="仿宋_GB2312" w:cs="宋体"/>
          <w:sz w:val="11"/>
          <w:szCs w:val="11"/>
        </w:rPr>
        <w:t xml:space="preserve"> </w:t>
      </w:r>
      <w:bookmarkEnd w:id="132"/>
      <w:r>
        <w:rPr>
          <w:rFonts w:hint="eastAsia" w:ascii="仿宋_GB2312" w:hAnsi="宋体" w:eastAsia="仿宋_GB2312" w:cs="宋体"/>
          <w:sz w:val="32"/>
          <w:szCs w:val="32"/>
        </w:rPr>
        <w:t>台（套），单价100万元以上专用设备</w:t>
      </w:r>
      <w:bookmarkStart w:id="133" w:name="PO_part3A4B3Money100wCount1"/>
      <w:permStart w:id="357" w:edGrp="everyone"/>
      <w:r>
        <w:rPr>
          <w:rFonts w:ascii="仿宋_GB2312" w:hAnsi="宋体" w:eastAsia="仿宋_GB2312" w:cs="宋体"/>
          <w:sz w:val="32"/>
          <w:szCs w:val="32"/>
        </w:rPr>
        <w:t>0</w:t>
      </w:r>
      <w:permEnd w:id="357"/>
      <w:r>
        <w:rPr>
          <w:rFonts w:hint="eastAsia" w:ascii="仿宋_GB2312" w:hAnsi="宋体" w:eastAsia="仿宋_GB2312" w:cs="宋体"/>
          <w:sz w:val="11"/>
          <w:szCs w:val="11"/>
        </w:rPr>
        <w:t xml:space="preserve"> </w:t>
      </w:r>
      <w:bookmarkEnd w:id="133"/>
      <w:r>
        <w:rPr>
          <w:rFonts w:hint="eastAsia" w:ascii="仿宋_GB2312" w:hAnsi="宋体" w:eastAsia="仿宋_GB2312" w:cs="宋体"/>
          <w:sz w:val="32"/>
          <w:szCs w:val="32"/>
        </w:rPr>
        <w:t>台（套）。</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（四）预算绩效管理工作开展情况。</w:t>
      </w:r>
    </w:p>
    <w:p>
      <w:pPr>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绩效管理工作总体情况。</w:t>
      </w:r>
      <w:bookmarkStart w:id="134" w:name="PO_part3A4B4C1Content1"/>
      <w:permStart w:id="358" w:edGrp="everyone"/>
      <w:r>
        <w:rPr>
          <w:rFonts w:hint="eastAsia" w:ascii="仿宋_GB2312" w:hAnsi="宋体" w:eastAsia="仿宋_GB2312" w:cs="宋体"/>
          <w:sz w:val="32"/>
          <w:szCs w:val="32"/>
        </w:rPr>
        <w:t>根据财政预算管理要求，2019年度我部门组织对</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个一般公共预算项目支出开展绩效自评，主要项目绩效自评情况：</w:t>
      </w:r>
    </w:p>
    <w:p>
      <w:pPr>
        <w:ind w:firstLine="640" w:firstLineChars="200"/>
        <w:rPr>
          <w:rFonts w:ascii="仿宋_GB2312" w:eastAsia="仿宋_GB2312"/>
          <w:sz w:val="32"/>
          <w:szCs w:val="28"/>
        </w:rPr>
      </w:pPr>
      <w:r>
        <w:rPr>
          <w:rFonts w:hint="eastAsia" w:ascii="仿宋_GB2312" w:eastAsia="仿宋_GB2312"/>
          <w:sz w:val="32"/>
          <w:szCs w:val="28"/>
        </w:rPr>
        <w:t>1、制度建设：制定有财务工作管理意见、财务经办人员工作职责、财务审批人员工作职责、财物保管人员工作职责、公用经费预算编制制度、财务人员培训制度等规章制度，严格按制度搞好财务管理工作。</w:t>
      </w:r>
    </w:p>
    <w:p>
      <w:pPr>
        <w:ind w:firstLine="640" w:firstLineChars="200"/>
        <w:rPr>
          <w:rFonts w:ascii="仿宋_GB2312" w:eastAsia="仿宋_GB2312"/>
          <w:sz w:val="32"/>
          <w:szCs w:val="28"/>
        </w:rPr>
      </w:pPr>
      <w:r>
        <w:rPr>
          <w:rFonts w:hint="eastAsia" w:ascii="仿宋_GB2312" w:eastAsia="仿宋_GB2312"/>
          <w:sz w:val="32"/>
          <w:szCs w:val="28"/>
        </w:rPr>
        <w:t>2、切实认真地搞好预算编制工作。每年及每学期的预算编制均要求各校领导班子集体认真研究，结合学校实际，科学合理地进行学校公用经费的预算，预算编制做好以后，经学校全体教师会议讨论通过后，再上报上级主管部门，经批准后，按预算编制使用公用经费。</w:t>
      </w:r>
    </w:p>
    <w:p>
      <w:pPr>
        <w:ind w:firstLine="640" w:firstLineChars="200"/>
        <w:rPr>
          <w:rFonts w:ascii="仿宋_GB2312" w:eastAsia="仿宋_GB2312"/>
          <w:sz w:val="32"/>
          <w:szCs w:val="28"/>
        </w:rPr>
      </w:pPr>
      <w:r>
        <w:rPr>
          <w:rFonts w:hint="eastAsia" w:ascii="仿宋_GB2312" w:eastAsia="仿宋_GB2312"/>
          <w:sz w:val="32"/>
          <w:szCs w:val="28"/>
        </w:rPr>
        <w:t>3、完善学校固定资产的购进、管理制度。</w:t>
      </w:r>
    </w:p>
    <w:p>
      <w:pPr>
        <w:ind w:firstLine="640" w:firstLineChars="200"/>
        <w:rPr>
          <w:rFonts w:ascii="仿宋_GB2312" w:eastAsia="仿宋_GB2312"/>
          <w:sz w:val="32"/>
          <w:szCs w:val="28"/>
        </w:rPr>
      </w:pPr>
      <w:r>
        <w:rPr>
          <w:rFonts w:hint="eastAsia" w:ascii="仿宋_GB2312" w:eastAsia="仿宋_GB2312"/>
          <w:sz w:val="32"/>
          <w:szCs w:val="28"/>
        </w:rPr>
        <w:t>4、建立和完善了财务人员培训制度。</w:t>
      </w:r>
    </w:p>
    <w:p>
      <w:pPr>
        <w:ind w:firstLine="640" w:firstLineChars="200"/>
        <w:rPr>
          <w:rFonts w:ascii="仿宋_GB2312" w:eastAsia="仿宋_GB2312"/>
          <w:sz w:val="32"/>
          <w:szCs w:val="28"/>
        </w:rPr>
      </w:pPr>
      <w:r>
        <w:rPr>
          <w:rFonts w:hint="eastAsia" w:ascii="仿宋_GB2312" w:eastAsia="仿宋_GB2312"/>
          <w:sz w:val="32"/>
          <w:szCs w:val="28"/>
        </w:rPr>
        <w:t>5、公用经费的使用和管理。我校对公用经费的使用和管理严格执行广东省教育厅文件精神，对不能开支的项目做到不予开支。对公用经费的管理，支出票据的收集要求做到及时，严格审批程序，校长在审核签字时做到不合理、不合规的票据一律不签，未经学校校长审核签字的发票财务人员坚决不予报销，每月支出票据经教育局审核后才进行做账，建有总帐、分类明细账、现金日记账、银行存款日记账，收支账簿、各类票据基本规范，每月对经费的收支都要进行公示。可以说我校对公用经费的管理是合理、合规、合法的，也是非常严格的。</w:t>
      </w:r>
    </w:p>
    <w:p>
      <w:pPr>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（请对预算绩效评价情况进行简单说明）（注：“绩效管理工作总体情况”要求必填，模板中文字表述的格式供参考，不要求完全一致）</w:t>
      </w:r>
      <w:permEnd w:id="358"/>
      <w:r>
        <w:rPr>
          <w:rFonts w:hint="eastAsia" w:ascii="仿宋_GB2312" w:hAnsi="宋体" w:eastAsia="仿宋_GB2312" w:cs="宋体"/>
          <w:b/>
          <w:bCs/>
          <w:sz w:val="32"/>
          <w:szCs w:val="32"/>
        </w:rPr>
        <w:t xml:space="preserve"> </w:t>
      </w:r>
      <w:bookmarkEnd w:id="134"/>
    </w:p>
    <w:p>
      <w:pPr>
        <w:snapToGrid w:val="0"/>
        <w:spacing w:line="580" w:lineRule="exact"/>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绩效自评结果。</w:t>
      </w:r>
      <w:bookmarkStart w:id="135" w:name="PO_part3A4B4C3Content1"/>
      <w:permStart w:id="359" w:edGrp="everyone"/>
      <w:r>
        <w:rPr>
          <w:rFonts w:hint="eastAsia" w:ascii="仿宋_GB2312" w:hAnsi="宋体" w:eastAsia="仿宋_GB2312" w:cs="宋体"/>
          <w:sz w:val="32"/>
          <w:szCs w:val="32"/>
        </w:rPr>
        <w:t>各部门应将绩效自评结果随同决算向社会公开。按照如下格式说明：我部门今年开展了部门整体支出及</w:t>
      </w:r>
      <w:r>
        <w:rPr>
          <w:rFonts w:hint="eastAsia" w:ascii="仿宋_GB2312" w:hAnsi="宋体" w:eastAsia="仿宋_GB2312" w:cs="宋体"/>
          <w:sz w:val="32"/>
          <w:szCs w:val="32"/>
          <w:lang w:eastAsia="zh-CN"/>
        </w:rPr>
        <w:t>经费</w:t>
      </w:r>
      <w:r>
        <w:rPr>
          <w:rFonts w:hint="eastAsia" w:ascii="仿宋_GB2312" w:hAnsi="宋体" w:eastAsia="仿宋_GB2312" w:cs="宋体"/>
          <w:sz w:val="32"/>
          <w:szCs w:val="32"/>
        </w:rPr>
        <w:t>项目绩效自评。</w:t>
      </w:r>
    </w:p>
    <w:p>
      <w:pPr>
        <w:snapToGrid w:val="0"/>
        <w:spacing w:line="580" w:lineRule="exact"/>
        <w:ind w:firstLine="640" w:firstLineChars="200"/>
        <w:jc w:val="left"/>
        <w:rPr>
          <w:rFonts w:ascii="仿宋_GB2312" w:hAnsi="宋体" w:eastAsia="仿宋_GB2312" w:cs="宋体"/>
          <w:b/>
          <w:bCs/>
          <w:sz w:val="32"/>
          <w:szCs w:val="32"/>
        </w:rPr>
      </w:pPr>
      <w:r>
        <w:rPr>
          <w:rFonts w:hint="eastAsia" w:ascii="仿宋_GB2312" w:hAnsi="宋体" w:eastAsia="仿宋_GB2312" w:cs="宋体"/>
          <w:sz w:val="32"/>
          <w:szCs w:val="32"/>
        </w:rPr>
        <w:t>部门整体支出绩效自评综述：根据年初设定的绩效目标，部门整体支出绩效自评得分为</w:t>
      </w:r>
      <w:r>
        <w:rPr>
          <w:rFonts w:hint="eastAsia" w:ascii="仿宋_GB2312" w:hAnsi="宋体" w:eastAsia="仿宋_GB2312" w:cs="宋体"/>
          <w:sz w:val="32"/>
          <w:szCs w:val="32"/>
          <w:lang w:val="en-US" w:eastAsia="zh-CN"/>
        </w:rPr>
        <w:t>96</w:t>
      </w:r>
      <w:r>
        <w:rPr>
          <w:rFonts w:hint="eastAsia" w:ascii="仿宋_GB2312" w:hAnsi="宋体" w:eastAsia="仿宋_GB2312" w:cs="宋体"/>
          <w:sz w:val="32"/>
          <w:szCs w:val="32"/>
        </w:rPr>
        <w:t xml:space="preserve">分。部门整体支出目标实现程度及绩效：一是完成年度检查任务；二是提高执行能力。发现的问题及原因：一是绩效指标设定太繁琐，过于注重量化；二是执行力度不强，缺乏量化分析。下一步改进措施：一是科学设置绩效目标及指标；二是加强执行力度，完善指标体系。 </w:t>
      </w:r>
    </w:p>
    <w:p>
      <w:pPr>
        <w:snapToGrid w:val="0"/>
        <w:spacing w:line="580" w:lineRule="exact"/>
        <w:ind w:firstLine="640" w:firstLineChars="200"/>
        <w:jc w:val="left"/>
        <w:rPr>
          <w:rFonts w:ascii="仿宋_GB2312" w:hAnsi="宋体" w:eastAsia="仿宋_GB2312" w:cs="宋体"/>
          <w:b/>
          <w:bCs/>
          <w:sz w:val="32"/>
          <w:szCs w:val="32"/>
        </w:rPr>
      </w:pPr>
      <w:bookmarkStart w:id="138" w:name="_GoBack"/>
      <w:bookmarkEnd w:id="138"/>
      <w:r>
        <w:rPr>
          <w:rFonts w:hint="eastAsia" w:ascii="仿宋_GB2312" w:hAnsi="宋体" w:eastAsia="仿宋_GB2312" w:cs="宋体"/>
          <w:sz w:val="32"/>
          <w:szCs w:val="32"/>
        </w:rPr>
        <w:t>（注：“绩效评结果”要求必填）</w:t>
      </w:r>
      <w:permEnd w:id="359"/>
      <w:r>
        <w:rPr>
          <w:rFonts w:hint="eastAsia" w:ascii="仿宋_GB2312" w:hAnsi="宋体" w:eastAsia="仿宋_GB2312" w:cs="宋体"/>
          <w:sz w:val="32"/>
          <w:szCs w:val="32"/>
        </w:rPr>
        <w:t xml:space="preserve"> </w:t>
      </w:r>
    </w:p>
    <w:bookmarkEnd w:id="135"/>
    <w:p>
      <w:pPr>
        <w:ind w:firstLine="643" w:firstLineChars="200"/>
        <w:rPr>
          <w:rFonts w:ascii="仿宋_GB2312" w:eastAsia="仿宋_GB2312"/>
        </w:rPr>
        <w:sectPr>
          <w:pgSz w:w="11906" w:h="16838"/>
          <w:pgMar w:top="1440" w:right="1531" w:bottom="1440" w:left="1531" w:header="851" w:footer="992" w:gutter="0"/>
          <w:cols w:space="720" w:num="1"/>
          <w:docGrid w:type="lines" w:linePitch="312" w:charSpace="0"/>
        </w:sectPr>
      </w:pPr>
      <w:bookmarkStart w:id="136" w:name="PO_part3A4B4C3Content2"/>
      <w:r>
        <w:rPr>
          <w:rFonts w:hint="eastAsia" w:ascii="仿宋_GB2312" w:hAnsi="宋体" w:eastAsia="仿宋_GB2312" w:cs="宋体"/>
          <w:b/>
          <w:sz w:val="32"/>
          <w:szCs w:val="32"/>
        </w:rPr>
        <w:t xml:space="preserve"> </w:t>
      </w:r>
      <w:permStart w:id="360" w:edGrp="everyone"/>
      <w:r>
        <w:rPr>
          <w:rFonts w:hint="eastAsia" w:ascii="仿宋_GB2312" w:hAnsi="宋体" w:eastAsia="仿宋_GB2312" w:cs="宋体"/>
          <w:b/>
          <w:sz w:val="32"/>
          <w:szCs w:val="32"/>
        </w:rPr>
        <w:t>以省级部门为主体开展的重点绩效评价结果（如有）</w:t>
      </w:r>
      <w:r>
        <w:rPr>
          <w:rFonts w:hint="eastAsia" w:ascii="仿宋_GB2312" w:hAnsi="宋体" w:eastAsia="仿宋_GB2312" w:cs="宋体"/>
          <w:sz w:val="32"/>
          <w:szCs w:val="32"/>
        </w:rPr>
        <w:t>省级部门如有委托第三方机构开展重点绩效评价，应将开展的重点绩效评价报告向社会公开。（注：“以省级部门为主体开展的项目绩效评价报告”不要求必填）</w:t>
      </w:r>
      <w:permEnd w:id="360"/>
      <w:r>
        <w:rPr>
          <w:rFonts w:hint="eastAsia" w:ascii="仿宋_GB2312" w:hAnsi="宋体" w:eastAsia="仿宋_GB2312" w:cs="宋体"/>
          <w:bCs/>
          <w:sz w:val="32"/>
          <w:szCs w:val="32"/>
        </w:rPr>
        <w:t xml:space="preserve"> </w:t>
      </w:r>
      <w:bookmarkEnd w:id="136"/>
    </w:p>
    <w:p>
      <w:pPr>
        <w:numPr>
          <w:ilvl w:val="0"/>
          <w:numId w:val="3"/>
        </w:numPr>
        <w:spacing w:line="288" w:lineRule="auto"/>
        <w:jc w:val="center"/>
        <w:outlineLvl w:val="0"/>
        <w:rPr>
          <w:rFonts w:ascii="仿宋_GB2312" w:hAnsi="宋体" w:eastAsia="仿宋_GB2312" w:cs="宋体"/>
          <w:b/>
          <w:sz w:val="36"/>
          <w:szCs w:val="36"/>
        </w:rPr>
      </w:pPr>
      <w:r>
        <w:rPr>
          <w:rFonts w:hint="eastAsia" w:ascii="仿宋_GB2312" w:hAnsi="宋体" w:eastAsia="仿宋_GB2312" w:cs="宋体"/>
          <w:b/>
          <w:sz w:val="36"/>
          <w:szCs w:val="36"/>
        </w:rPr>
        <w:t xml:space="preserve"> 名词解释</w:t>
      </w:r>
    </w:p>
    <w:p>
      <w:pPr>
        <w:spacing w:line="288" w:lineRule="auto"/>
        <w:ind w:firstLine="643" w:firstLineChars="200"/>
        <w:jc w:val="left"/>
        <w:rPr>
          <w:rFonts w:ascii="仿宋_GB2312" w:hAnsi="宋体" w:eastAsia="仿宋_GB2312" w:cs="宋体"/>
          <w:b/>
          <w:bCs/>
          <w:sz w:val="32"/>
          <w:szCs w:val="32"/>
        </w:rPr>
      </w:pPr>
      <w:bookmarkStart w:id="137" w:name="PO_part4Keyword4"/>
      <w:r>
        <w:rPr>
          <w:rFonts w:hint="eastAsia" w:ascii="仿宋_GB2312" w:hAnsi="宋体" w:eastAsia="仿宋_GB2312" w:cs="宋体"/>
          <w:b/>
          <w:sz w:val="32"/>
          <w:szCs w:val="32"/>
        </w:rPr>
        <w:t xml:space="preserve"> </w:t>
      </w:r>
      <w:permStart w:id="361" w:edGrp="everyone"/>
      <w:r>
        <w:rPr>
          <w:rFonts w:hint="eastAsia" w:ascii="仿宋_GB2312" w:hAnsi="宋体" w:eastAsia="仿宋_GB2312" w:cs="宋体"/>
          <w:b/>
          <w:sz w:val="32"/>
          <w:szCs w:val="32"/>
        </w:rPr>
        <w:t>财政拨款收入</w:t>
      </w:r>
      <w:r>
        <w:rPr>
          <w:rFonts w:hint="eastAsia" w:ascii="仿宋_GB2312" w:hAnsi="宋体" w:eastAsia="仿宋_GB2312" w:cs="宋体"/>
          <w:sz w:val="32"/>
          <w:szCs w:val="32"/>
        </w:rPr>
        <w:t>：指财政当年拨付的资金。包括一般公共预算财政拨款和政府性基金预算财政拨款。</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上级补助收入</w:t>
      </w:r>
      <w:r>
        <w:rPr>
          <w:rFonts w:hint="eastAsia" w:ascii="仿宋_GB2312" w:hAnsi="宋体" w:eastAsia="仿宋_GB2312" w:cs="宋体"/>
          <w:sz w:val="32"/>
          <w:szCs w:val="32"/>
        </w:rPr>
        <w:t>：指事业单位从主管部门和上级单位取得的非财政补助收入。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事业收入：</w:t>
      </w:r>
      <w:r>
        <w:rPr>
          <w:rFonts w:hint="eastAsia" w:ascii="仿宋_GB2312" w:hAnsi="宋体" w:eastAsia="仿宋_GB2312" w:cs="宋体"/>
          <w:sz w:val="32"/>
          <w:szCs w:val="32"/>
        </w:rPr>
        <w:t>指事业单位开展专业业务活动及辅助活动所取得的收入。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经营收入：</w:t>
      </w:r>
      <w:r>
        <w:rPr>
          <w:rFonts w:hint="eastAsia" w:ascii="仿宋_GB2312" w:hAnsi="宋体" w:eastAsia="仿宋_GB2312" w:cs="宋体"/>
          <w:sz w:val="32"/>
          <w:szCs w:val="32"/>
        </w:rPr>
        <w:t>指事业单位在专业业务活动及其辅助活动之外开展非独立核算经营活动取得的收入。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附属单位上缴收入</w:t>
      </w:r>
      <w:r>
        <w:rPr>
          <w:rFonts w:hint="eastAsia" w:ascii="仿宋_GB2312" w:hAnsi="宋体" w:eastAsia="仿宋_GB2312" w:cs="宋体"/>
          <w:sz w:val="32"/>
          <w:szCs w:val="32"/>
        </w:rPr>
        <w:t>：指事业单位附属独立核算单位按照有关规定上缴的收入。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其他收入</w:t>
      </w:r>
      <w:r>
        <w:rPr>
          <w:rFonts w:hint="eastAsia" w:ascii="仿宋_GB2312" w:hAnsi="宋体" w:eastAsia="仿宋_GB2312" w:cs="宋体"/>
          <w:sz w:val="32"/>
          <w:szCs w:val="32"/>
        </w:rPr>
        <w:t>：指除上述“财政拨款收入”、“事业收入”、“经营收入”等以外的收入。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用事业基金弥补收支差额</w:t>
      </w:r>
      <w:r>
        <w:rPr>
          <w:rFonts w:hint="eastAsia" w:ascii="仿宋_GB2312" w:hAnsi="宋体" w:eastAsia="仿宋_GB2312" w:cs="宋体"/>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年初结转和结余</w:t>
      </w:r>
      <w:r>
        <w:rPr>
          <w:rFonts w:hint="eastAsia" w:ascii="仿宋_GB2312" w:hAnsi="宋体" w:eastAsia="仿宋_GB2312" w:cs="宋体"/>
          <w:sz w:val="32"/>
          <w:szCs w:val="32"/>
        </w:rPr>
        <w:t>：指以前年度尚未完成、结转到本年按有关规定继续使用的资金。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结余分配</w:t>
      </w:r>
      <w:r>
        <w:rPr>
          <w:rFonts w:hint="eastAsia" w:ascii="仿宋_GB2312" w:hAnsi="宋体" w:eastAsia="仿宋_GB2312" w:cs="宋体"/>
          <w:sz w:val="32"/>
          <w:szCs w:val="32"/>
        </w:rPr>
        <w:t>：指事业事位按规定从非财政补助结余中分配的事业基金和职工福利基金等。</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年末结转和结余</w:t>
      </w:r>
      <w:r>
        <w:rPr>
          <w:rFonts w:hint="eastAsia" w:ascii="仿宋_GB2312" w:hAnsi="宋体" w:eastAsia="仿宋_GB2312" w:cs="宋体"/>
          <w:sz w:val="32"/>
          <w:szCs w:val="32"/>
        </w:rPr>
        <w:t>：指本年度或以前年度预算安排、因客观条件发生变化无法按原计划实施，需要延迟到以后年度按有关规定继续使用的资金。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基本支出</w:t>
      </w:r>
      <w:r>
        <w:rPr>
          <w:rFonts w:hint="eastAsia" w:ascii="仿宋_GB2312" w:hAnsi="宋体" w:eastAsia="仿宋_GB2312" w:cs="宋体"/>
          <w:sz w:val="32"/>
          <w:szCs w:val="32"/>
        </w:rPr>
        <w:t>：指为保障机构正常运转、完成日常工作任务而发生的人员支出和公用支出。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项目支出</w:t>
      </w:r>
      <w:r>
        <w:rPr>
          <w:rFonts w:hint="eastAsia" w:ascii="仿宋_GB2312" w:hAnsi="宋体" w:eastAsia="仿宋_GB2312" w:cs="宋体"/>
          <w:sz w:val="32"/>
          <w:szCs w:val="32"/>
        </w:rPr>
        <w:t>：指在基本支出之外为完成特定行政任务和事业发展目标所发生的支出。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经营支出</w:t>
      </w:r>
      <w:r>
        <w:rPr>
          <w:rFonts w:hint="eastAsia" w:ascii="仿宋_GB2312" w:hAnsi="宋体" w:eastAsia="仿宋_GB2312" w:cs="宋体"/>
          <w:sz w:val="32"/>
          <w:szCs w:val="32"/>
        </w:rPr>
        <w:t>：指事业单位在专业业务活动及其辅助活动之外开展非独立核算经营活动所发生的支出。</w:t>
      </w:r>
    </w:p>
    <w:p>
      <w:pPr>
        <w:spacing w:line="288" w:lineRule="auto"/>
        <w:ind w:firstLine="643" w:firstLineChars="200"/>
        <w:jc w:val="left"/>
        <w:rPr>
          <w:rFonts w:ascii="仿宋_GB2312" w:hAnsi="宋体" w:eastAsia="仿宋_GB2312" w:cs="宋体"/>
          <w:kern w:val="0"/>
          <w:sz w:val="32"/>
          <w:szCs w:val="32"/>
        </w:rPr>
      </w:pPr>
      <w:r>
        <w:rPr>
          <w:rFonts w:hint="eastAsia" w:ascii="仿宋_GB2312" w:hAnsi="宋体" w:eastAsia="仿宋_GB2312" w:cs="宋体"/>
          <w:b/>
          <w:sz w:val="32"/>
          <w:szCs w:val="32"/>
        </w:rPr>
        <w:t>“三公”经费</w:t>
      </w:r>
      <w:r>
        <w:rPr>
          <w:rFonts w:hint="eastAsia" w:ascii="仿宋_GB2312" w:hAnsi="宋体" w:eastAsia="仿宋_GB2312" w:cs="宋体"/>
          <w:sz w:val="32"/>
          <w:szCs w:val="32"/>
        </w:rPr>
        <w:t>：</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pPr>
        <w:spacing w:line="288" w:lineRule="auto"/>
        <w:ind w:firstLine="643" w:firstLineChars="200"/>
        <w:jc w:val="left"/>
        <w:rPr>
          <w:rFonts w:ascii="宋体" w:hAnsi="宋体" w:cs="宋体"/>
          <w:sz w:val="32"/>
          <w:szCs w:val="32"/>
        </w:rPr>
      </w:pPr>
      <w:r>
        <w:rPr>
          <w:rFonts w:hint="eastAsia" w:ascii="仿宋_GB2312" w:hAnsi="宋体" w:eastAsia="仿宋_GB2312" w:cs="宋体"/>
          <w:b/>
          <w:sz w:val="32"/>
          <w:szCs w:val="32"/>
        </w:rPr>
        <w:t>机关运行经费</w:t>
      </w:r>
      <w:r>
        <w:rPr>
          <w:rFonts w:hint="eastAsia" w:ascii="仿宋_GB2312" w:hAnsi="宋体" w:eastAsia="仿宋_GB2312" w:cs="宋体"/>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61"/>
      <w:r>
        <w:rPr>
          <w:rFonts w:hint="eastAsia" w:ascii="仿宋_GB2312" w:hAnsi="宋体" w:eastAsia="仿宋_GB2312" w:cs="宋体"/>
          <w:sz w:val="32"/>
          <w:szCs w:val="32"/>
        </w:rPr>
        <w:t xml:space="preserve"> </w:t>
      </w:r>
      <w:bookmarkEnd w:id="137"/>
    </w:p>
    <w:sectPr>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9</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E5A29A"/>
    <w:multiLevelType w:val="singleLevel"/>
    <w:tmpl w:val="9DE5A29A"/>
    <w:lvl w:ilvl="0" w:tentative="0">
      <w:start w:val="4"/>
      <w:numFmt w:val="chineseCounting"/>
      <w:suff w:val="space"/>
      <w:lvlText w:val="第%1部分"/>
      <w:lvlJc w:val="left"/>
      <w:rPr>
        <w:rFonts w:hint="eastAsia"/>
      </w:rPr>
    </w:lvl>
  </w:abstractNum>
  <w:abstractNum w:abstractNumId="1">
    <w:nsid w:val="D9D509D6"/>
    <w:multiLevelType w:val="singleLevel"/>
    <w:tmpl w:val="D9D509D6"/>
    <w:lvl w:ilvl="0" w:tentative="0">
      <w:start w:val="1"/>
      <w:numFmt w:val="decimal"/>
      <w:suff w:val="nothing"/>
      <w:lvlText w:val="%1．"/>
      <w:lvlJc w:val="left"/>
    </w:lvl>
  </w:abstractNum>
  <w:abstractNum w:abstractNumId="2">
    <w:nsid w:val="36AA99AE"/>
    <w:multiLevelType w:val="singleLevel"/>
    <w:tmpl w:val="36AA99AE"/>
    <w:lvl w:ilvl="0" w:tentative="0">
      <w:start w:val="3"/>
      <w:numFmt w:val="chineseCounting"/>
      <w:suff w:val="space"/>
      <w:lvlText w:val="第%1部分"/>
      <w:lvlJc w:val="left"/>
      <w:rPr>
        <w:rFonts w:hint="eastAsia"/>
      </w:rPr>
    </w:lvl>
  </w:abstractNum>
  <w:abstractNum w:abstractNumId="3">
    <w:nsid w:val="69F76DBF"/>
    <w:multiLevelType w:val="multilevel"/>
    <w:tmpl w:val="69F76DBF"/>
    <w:lvl w:ilvl="0" w:tentative="0">
      <w:start w:val="1"/>
      <w:numFmt w:val="japaneseCounting"/>
      <w:lvlText w:val="（%1）"/>
      <w:lvlJc w:val="left"/>
      <w:pPr>
        <w:tabs>
          <w:tab w:val="left" w:pos="1723"/>
        </w:tabs>
        <w:ind w:left="1723" w:hanging="1080"/>
      </w:pPr>
      <w:rPr>
        <w:rFonts w:hint="default"/>
      </w:rPr>
    </w:lvl>
    <w:lvl w:ilvl="1" w:tentative="0">
      <w:start w:val="1"/>
      <w:numFmt w:val="lowerLetter"/>
      <w:lvlText w:val="%2)"/>
      <w:lvlJc w:val="left"/>
      <w:pPr>
        <w:tabs>
          <w:tab w:val="left" w:pos="1483"/>
        </w:tabs>
        <w:ind w:left="1483" w:hanging="420"/>
      </w:pPr>
    </w:lvl>
    <w:lvl w:ilvl="2" w:tentative="0">
      <w:start w:val="1"/>
      <w:numFmt w:val="lowerRoman"/>
      <w:lvlText w:val="%3."/>
      <w:lvlJc w:val="right"/>
      <w:pPr>
        <w:tabs>
          <w:tab w:val="left" w:pos="1903"/>
        </w:tabs>
        <w:ind w:left="1903" w:hanging="420"/>
      </w:pPr>
    </w:lvl>
    <w:lvl w:ilvl="3" w:tentative="0">
      <w:start w:val="1"/>
      <w:numFmt w:val="decimal"/>
      <w:lvlText w:val="%4."/>
      <w:lvlJc w:val="left"/>
      <w:pPr>
        <w:tabs>
          <w:tab w:val="left" w:pos="2323"/>
        </w:tabs>
        <w:ind w:left="2323" w:hanging="420"/>
      </w:pPr>
    </w:lvl>
    <w:lvl w:ilvl="4" w:tentative="0">
      <w:start w:val="1"/>
      <w:numFmt w:val="lowerLetter"/>
      <w:lvlText w:val="%5)"/>
      <w:lvlJc w:val="left"/>
      <w:pPr>
        <w:tabs>
          <w:tab w:val="left" w:pos="2743"/>
        </w:tabs>
        <w:ind w:left="2743" w:hanging="420"/>
      </w:pPr>
    </w:lvl>
    <w:lvl w:ilvl="5" w:tentative="0">
      <w:start w:val="1"/>
      <w:numFmt w:val="lowerRoman"/>
      <w:lvlText w:val="%6."/>
      <w:lvlJc w:val="right"/>
      <w:pPr>
        <w:tabs>
          <w:tab w:val="left" w:pos="3163"/>
        </w:tabs>
        <w:ind w:left="3163" w:hanging="420"/>
      </w:pPr>
    </w:lvl>
    <w:lvl w:ilvl="6" w:tentative="0">
      <w:start w:val="1"/>
      <w:numFmt w:val="decimal"/>
      <w:lvlText w:val="%7."/>
      <w:lvlJc w:val="left"/>
      <w:pPr>
        <w:tabs>
          <w:tab w:val="left" w:pos="3583"/>
        </w:tabs>
        <w:ind w:left="3583" w:hanging="420"/>
      </w:pPr>
    </w:lvl>
    <w:lvl w:ilvl="7" w:tentative="0">
      <w:start w:val="1"/>
      <w:numFmt w:val="lowerLetter"/>
      <w:lvlText w:val="%8)"/>
      <w:lvlJc w:val="left"/>
      <w:pPr>
        <w:tabs>
          <w:tab w:val="left" w:pos="4003"/>
        </w:tabs>
        <w:ind w:left="4003" w:hanging="420"/>
      </w:pPr>
    </w:lvl>
    <w:lvl w:ilvl="8" w:tentative="0">
      <w:start w:val="1"/>
      <w:numFmt w:val="lowerRoman"/>
      <w:lvlText w:val="%9."/>
      <w:lvlJc w:val="right"/>
      <w:pPr>
        <w:tabs>
          <w:tab w:val="left"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dit="readOnly" w:enforcement="1" w:cryptProviderType="rsaFull" w:cryptAlgorithmClass="hash" w:cryptAlgorithmType="typeAny" w:cryptAlgorithmSid="4" w:cryptSpinCount="100000" w:hash="SKtDxgbi9eu09Igln0K8dKTIiDk=" w:salt="ugtMkwfMjaoSuwTuFbmpEg=="/>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7F1"/>
    <w:rsid w:val="00001001"/>
    <w:rsid w:val="00001DE1"/>
    <w:rsid w:val="00002FF5"/>
    <w:rsid w:val="000113AC"/>
    <w:rsid w:val="00012072"/>
    <w:rsid w:val="00012516"/>
    <w:rsid w:val="0001349A"/>
    <w:rsid w:val="0001667D"/>
    <w:rsid w:val="000167E6"/>
    <w:rsid w:val="00016BF5"/>
    <w:rsid w:val="000227E9"/>
    <w:rsid w:val="00025867"/>
    <w:rsid w:val="00025C48"/>
    <w:rsid w:val="0002706D"/>
    <w:rsid w:val="00031E4D"/>
    <w:rsid w:val="00033F1A"/>
    <w:rsid w:val="0003472B"/>
    <w:rsid w:val="0003672C"/>
    <w:rsid w:val="00043EB8"/>
    <w:rsid w:val="000472C6"/>
    <w:rsid w:val="00054D06"/>
    <w:rsid w:val="00061B8D"/>
    <w:rsid w:val="00062BA7"/>
    <w:rsid w:val="00062E01"/>
    <w:rsid w:val="00063B8B"/>
    <w:rsid w:val="00064FCF"/>
    <w:rsid w:val="000667E6"/>
    <w:rsid w:val="00071523"/>
    <w:rsid w:val="00074BC5"/>
    <w:rsid w:val="000800FC"/>
    <w:rsid w:val="0008086A"/>
    <w:rsid w:val="00081361"/>
    <w:rsid w:val="00082157"/>
    <w:rsid w:val="000823BF"/>
    <w:rsid w:val="00083F74"/>
    <w:rsid w:val="0008495F"/>
    <w:rsid w:val="00086191"/>
    <w:rsid w:val="000907BF"/>
    <w:rsid w:val="000923DA"/>
    <w:rsid w:val="00093DBF"/>
    <w:rsid w:val="000954CC"/>
    <w:rsid w:val="000956BA"/>
    <w:rsid w:val="000A049D"/>
    <w:rsid w:val="000A0C79"/>
    <w:rsid w:val="000A3023"/>
    <w:rsid w:val="000A30BC"/>
    <w:rsid w:val="000A3472"/>
    <w:rsid w:val="000A6943"/>
    <w:rsid w:val="000B1954"/>
    <w:rsid w:val="000B37BA"/>
    <w:rsid w:val="000C16D2"/>
    <w:rsid w:val="000C6E17"/>
    <w:rsid w:val="000C73E3"/>
    <w:rsid w:val="000D670D"/>
    <w:rsid w:val="000D7E1C"/>
    <w:rsid w:val="000E00B7"/>
    <w:rsid w:val="000E0213"/>
    <w:rsid w:val="000E2103"/>
    <w:rsid w:val="000E26AD"/>
    <w:rsid w:val="000E2776"/>
    <w:rsid w:val="000E31B1"/>
    <w:rsid w:val="000E4D98"/>
    <w:rsid w:val="000E6586"/>
    <w:rsid w:val="000E6D0F"/>
    <w:rsid w:val="000F0CA4"/>
    <w:rsid w:val="000F19DA"/>
    <w:rsid w:val="000F49D5"/>
    <w:rsid w:val="000F7024"/>
    <w:rsid w:val="000F79FA"/>
    <w:rsid w:val="00103FE0"/>
    <w:rsid w:val="00114A62"/>
    <w:rsid w:val="00121D62"/>
    <w:rsid w:val="0012336C"/>
    <w:rsid w:val="00125381"/>
    <w:rsid w:val="001262BA"/>
    <w:rsid w:val="0013011B"/>
    <w:rsid w:val="00130607"/>
    <w:rsid w:val="0013500A"/>
    <w:rsid w:val="00136C77"/>
    <w:rsid w:val="00143F6E"/>
    <w:rsid w:val="001457FA"/>
    <w:rsid w:val="00147A6F"/>
    <w:rsid w:val="001524E2"/>
    <w:rsid w:val="0015335A"/>
    <w:rsid w:val="0016313E"/>
    <w:rsid w:val="001634B6"/>
    <w:rsid w:val="00163960"/>
    <w:rsid w:val="001663E6"/>
    <w:rsid w:val="001669C9"/>
    <w:rsid w:val="00171FA8"/>
    <w:rsid w:val="00172B33"/>
    <w:rsid w:val="001732F9"/>
    <w:rsid w:val="0017364F"/>
    <w:rsid w:val="0017651F"/>
    <w:rsid w:val="0017652C"/>
    <w:rsid w:val="00177291"/>
    <w:rsid w:val="00180874"/>
    <w:rsid w:val="001822C4"/>
    <w:rsid w:val="00185F18"/>
    <w:rsid w:val="001864B8"/>
    <w:rsid w:val="0019141D"/>
    <w:rsid w:val="00191B37"/>
    <w:rsid w:val="001A2AD4"/>
    <w:rsid w:val="001A371E"/>
    <w:rsid w:val="001A5297"/>
    <w:rsid w:val="001A5906"/>
    <w:rsid w:val="001B0DE9"/>
    <w:rsid w:val="001B186A"/>
    <w:rsid w:val="001B2A2A"/>
    <w:rsid w:val="001B2B16"/>
    <w:rsid w:val="001B3AAF"/>
    <w:rsid w:val="001B52B1"/>
    <w:rsid w:val="001B55C2"/>
    <w:rsid w:val="001B5827"/>
    <w:rsid w:val="001B7C1C"/>
    <w:rsid w:val="001C0C61"/>
    <w:rsid w:val="001C10C9"/>
    <w:rsid w:val="001C4EF7"/>
    <w:rsid w:val="001C5646"/>
    <w:rsid w:val="001C73B8"/>
    <w:rsid w:val="001D0B71"/>
    <w:rsid w:val="001D4D9F"/>
    <w:rsid w:val="001D59A5"/>
    <w:rsid w:val="001E7E8E"/>
    <w:rsid w:val="001F0877"/>
    <w:rsid w:val="001F0DEA"/>
    <w:rsid w:val="001F1016"/>
    <w:rsid w:val="001F3371"/>
    <w:rsid w:val="001F3D05"/>
    <w:rsid w:val="001F6C2C"/>
    <w:rsid w:val="00202B35"/>
    <w:rsid w:val="00203EE5"/>
    <w:rsid w:val="0020626D"/>
    <w:rsid w:val="00206A40"/>
    <w:rsid w:val="00206A4B"/>
    <w:rsid w:val="00210E1A"/>
    <w:rsid w:val="00210F32"/>
    <w:rsid w:val="002138FB"/>
    <w:rsid w:val="00215E55"/>
    <w:rsid w:val="00217212"/>
    <w:rsid w:val="00217D64"/>
    <w:rsid w:val="00220303"/>
    <w:rsid w:val="002205CA"/>
    <w:rsid w:val="00221971"/>
    <w:rsid w:val="00222E8F"/>
    <w:rsid w:val="002249DD"/>
    <w:rsid w:val="002314D6"/>
    <w:rsid w:val="00231BFC"/>
    <w:rsid w:val="00232072"/>
    <w:rsid w:val="00236898"/>
    <w:rsid w:val="00237011"/>
    <w:rsid w:val="00240CB4"/>
    <w:rsid w:val="0024314D"/>
    <w:rsid w:val="0024315A"/>
    <w:rsid w:val="00245F28"/>
    <w:rsid w:val="0025766C"/>
    <w:rsid w:val="00260F41"/>
    <w:rsid w:val="00261123"/>
    <w:rsid w:val="00264C98"/>
    <w:rsid w:val="00265D83"/>
    <w:rsid w:val="00276369"/>
    <w:rsid w:val="00276B35"/>
    <w:rsid w:val="002835BF"/>
    <w:rsid w:val="00286507"/>
    <w:rsid w:val="002873A4"/>
    <w:rsid w:val="00295D9A"/>
    <w:rsid w:val="002A0400"/>
    <w:rsid w:val="002A3A16"/>
    <w:rsid w:val="002A4C73"/>
    <w:rsid w:val="002A7B9D"/>
    <w:rsid w:val="002B1D8E"/>
    <w:rsid w:val="002B6E27"/>
    <w:rsid w:val="002C3C2E"/>
    <w:rsid w:val="002C571D"/>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6B45"/>
    <w:rsid w:val="003231D0"/>
    <w:rsid w:val="00324826"/>
    <w:rsid w:val="00324C62"/>
    <w:rsid w:val="00325B52"/>
    <w:rsid w:val="003261BD"/>
    <w:rsid w:val="003312B7"/>
    <w:rsid w:val="00331EFF"/>
    <w:rsid w:val="0033354B"/>
    <w:rsid w:val="00335FF0"/>
    <w:rsid w:val="003366A0"/>
    <w:rsid w:val="0034004A"/>
    <w:rsid w:val="00341257"/>
    <w:rsid w:val="00343206"/>
    <w:rsid w:val="00345C2D"/>
    <w:rsid w:val="00352DF2"/>
    <w:rsid w:val="00353AC1"/>
    <w:rsid w:val="0035461E"/>
    <w:rsid w:val="0035637F"/>
    <w:rsid w:val="00356C9A"/>
    <w:rsid w:val="00360C52"/>
    <w:rsid w:val="003620DE"/>
    <w:rsid w:val="00364070"/>
    <w:rsid w:val="00366D4A"/>
    <w:rsid w:val="00370052"/>
    <w:rsid w:val="00370537"/>
    <w:rsid w:val="0037122A"/>
    <w:rsid w:val="003737D0"/>
    <w:rsid w:val="00373C67"/>
    <w:rsid w:val="00374760"/>
    <w:rsid w:val="00376577"/>
    <w:rsid w:val="0037709E"/>
    <w:rsid w:val="00377293"/>
    <w:rsid w:val="00380931"/>
    <w:rsid w:val="00380D0E"/>
    <w:rsid w:val="00381424"/>
    <w:rsid w:val="0038249F"/>
    <w:rsid w:val="00384E1C"/>
    <w:rsid w:val="003864B0"/>
    <w:rsid w:val="003902B9"/>
    <w:rsid w:val="003905E9"/>
    <w:rsid w:val="00391CDF"/>
    <w:rsid w:val="00394D53"/>
    <w:rsid w:val="0039555C"/>
    <w:rsid w:val="003A0BB9"/>
    <w:rsid w:val="003A515A"/>
    <w:rsid w:val="003B33FE"/>
    <w:rsid w:val="003B35EE"/>
    <w:rsid w:val="003B4446"/>
    <w:rsid w:val="003B48EA"/>
    <w:rsid w:val="003B5871"/>
    <w:rsid w:val="003C3FDB"/>
    <w:rsid w:val="003C6C57"/>
    <w:rsid w:val="003C7219"/>
    <w:rsid w:val="003D1524"/>
    <w:rsid w:val="003D1B30"/>
    <w:rsid w:val="003D4C7D"/>
    <w:rsid w:val="003D4F12"/>
    <w:rsid w:val="003D50F9"/>
    <w:rsid w:val="003D7058"/>
    <w:rsid w:val="003E17DB"/>
    <w:rsid w:val="003E2D20"/>
    <w:rsid w:val="003E429B"/>
    <w:rsid w:val="003F2A04"/>
    <w:rsid w:val="003F4915"/>
    <w:rsid w:val="003F6FB8"/>
    <w:rsid w:val="004021D3"/>
    <w:rsid w:val="004054DC"/>
    <w:rsid w:val="00406500"/>
    <w:rsid w:val="00406846"/>
    <w:rsid w:val="004105D2"/>
    <w:rsid w:val="00411E68"/>
    <w:rsid w:val="00415145"/>
    <w:rsid w:val="00417CBE"/>
    <w:rsid w:val="004215B6"/>
    <w:rsid w:val="00424173"/>
    <w:rsid w:val="004252CA"/>
    <w:rsid w:val="00431593"/>
    <w:rsid w:val="00431678"/>
    <w:rsid w:val="004343A9"/>
    <w:rsid w:val="0043472E"/>
    <w:rsid w:val="0043642C"/>
    <w:rsid w:val="004371EB"/>
    <w:rsid w:val="00443AEE"/>
    <w:rsid w:val="00444099"/>
    <w:rsid w:val="004501A1"/>
    <w:rsid w:val="00453261"/>
    <w:rsid w:val="00455473"/>
    <w:rsid w:val="00456B9E"/>
    <w:rsid w:val="0045744D"/>
    <w:rsid w:val="00470CF9"/>
    <w:rsid w:val="00475D02"/>
    <w:rsid w:val="0047621D"/>
    <w:rsid w:val="0047760E"/>
    <w:rsid w:val="00482A98"/>
    <w:rsid w:val="00483276"/>
    <w:rsid w:val="004853A4"/>
    <w:rsid w:val="004857F0"/>
    <w:rsid w:val="00486589"/>
    <w:rsid w:val="00486BB1"/>
    <w:rsid w:val="00491581"/>
    <w:rsid w:val="00492A9E"/>
    <w:rsid w:val="00492B91"/>
    <w:rsid w:val="00495D28"/>
    <w:rsid w:val="00497402"/>
    <w:rsid w:val="004A18DE"/>
    <w:rsid w:val="004A4756"/>
    <w:rsid w:val="004A5CC5"/>
    <w:rsid w:val="004A66CD"/>
    <w:rsid w:val="004A7EFE"/>
    <w:rsid w:val="004B23D6"/>
    <w:rsid w:val="004B72D4"/>
    <w:rsid w:val="004C0FBE"/>
    <w:rsid w:val="004C10DF"/>
    <w:rsid w:val="004C28FC"/>
    <w:rsid w:val="004C3132"/>
    <w:rsid w:val="004C5027"/>
    <w:rsid w:val="004C76D9"/>
    <w:rsid w:val="004C7783"/>
    <w:rsid w:val="004D4586"/>
    <w:rsid w:val="004D5F8E"/>
    <w:rsid w:val="004D7AF0"/>
    <w:rsid w:val="004E0823"/>
    <w:rsid w:val="004E32D5"/>
    <w:rsid w:val="004E3965"/>
    <w:rsid w:val="004E527F"/>
    <w:rsid w:val="004E5F49"/>
    <w:rsid w:val="004F2743"/>
    <w:rsid w:val="004F3758"/>
    <w:rsid w:val="004F675C"/>
    <w:rsid w:val="005000B8"/>
    <w:rsid w:val="00507BC3"/>
    <w:rsid w:val="0051433D"/>
    <w:rsid w:val="005163A1"/>
    <w:rsid w:val="005206F4"/>
    <w:rsid w:val="00521C5B"/>
    <w:rsid w:val="00521E5A"/>
    <w:rsid w:val="00522E94"/>
    <w:rsid w:val="00522EE8"/>
    <w:rsid w:val="00525DC8"/>
    <w:rsid w:val="0053009B"/>
    <w:rsid w:val="00532931"/>
    <w:rsid w:val="00535223"/>
    <w:rsid w:val="0053700E"/>
    <w:rsid w:val="00540B49"/>
    <w:rsid w:val="00540C8A"/>
    <w:rsid w:val="00550FE7"/>
    <w:rsid w:val="00560976"/>
    <w:rsid w:val="00560D25"/>
    <w:rsid w:val="00563706"/>
    <w:rsid w:val="00565D88"/>
    <w:rsid w:val="00567507"/>
    <w:rsid w:val="00570C65"/>
    <w:rsid w:val="00572481"/>
    <w:rsid w:val="00572E0C"/>
    <w:rsid w:val="005744D0"/>
    <w:rsid w:val="00575524"/>
    <w:rsid w:val="0057713F"/>
    <w:rsid w:val="00582639"/>
    <w:rsid w:val="0058385F"/>
    <w:rsid w:val="00587973"/>
    <w:rsid w:val="00594393"/>
    <w:rsid w:val="005976ED"/>
    <w:rsid w:val="005A2E6B"/>
    <w:rsid w:val="005A318D"/>
    <w:rsid w:val="005A3E2B"/>
    <w:rsid w:val="005A401A"/>
    <w:rsid w:val="005A44B4"/>
    <w:rsid w:val="005A47BE"/>
    <w:rsid w:val="005A6A7A"/>
    <w:rsid w:val="005A6FB0"/>
    <w:rsid w:val="005A7B7B"/>
    <w:rsid w:val="005B3B72"/>
    <w:rsid w:val="005B3FEC"/>
    <w:rsid w:val="005B69EA"/>
    <w:rsid w:val="005B7791"/>
    <w:rsid w:val="005C01DF"/>
    <w:rsid w:val="005C5109"/>
    <w:rsid w:val="005C7CF0"/>
    <w:rsid w:val="005C7FC9"/>
    <w:rsid w:val="005D10E9"/>
    <w:rsid w:val="005E234B"/>
    <w:rsid w:val="005E2F54"/>
    <w:rsid w:val="005F21E8"/>
    <w:rsid w:val="005F3735"/>
    <w:rsid w:val="005F599A"/>
    <w:rsid w:val="005F7602"/>
    <w:rsid w:val="00600727"/>
    <w:rsid w:val="00604BF9"/>
    <w:rsid w:val="00604C02"/>
    <w:rsid w:val="006051E8"/>
    <w:rsid w:val="00605E5F"/>
    <w:rsid w:val="006061BE"/>
    <w:rsid w:val="006071C4"/>
    <w:rsid w:val="00610ADE"/>
    <w:rsid w:val="0061119D"/>
    <w:rsid w:val="00614983"/>
    <w:rsid w:val="00615F08"/>
    <w:rsid w:val="00615F6E"/>
    <w:rsid w:val="00616558"/>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450E6"/>
    <w:rsid w:val="00650218"/>
    <w:rsid w:val="006516F6"/>
    <w:rsid w:val="006517F1"/>
    <w:rsid w:val="006539A1"/>
    <w:rsid w:val="0065546D"/>
    <w:rsid w:val="00655958"/>
    <w:rsid w:val="00657AA0"/>
    <w:rsid w:val="00660D2A"/>
    <w:rsid w:val="006633E4"/>
    <w:rsid w:val="00664F06"/>
    <w:rsid w:val="0066504C"/>
    <w:rsid w:val="006677CD"/>
    <w:rsid w:val="00672B15"/>
    <w:rsid w:val="00675262"/>
    <w:rsid w:val="006771FB"/>
    <w:rsid w:val="00680451"/>
    <w:rsid w:val="006811A7"/>
    <w:rsid w:val="00683ED8"/>
    <w:rsid w:val="00684C1D"/>
    <w:rsid w:val="00685C5D"/>
    <w:rsid w:val="00687E6D"/>
    <w:rsid w:val="006907C8"/>
    <w:rsid w:val="00693544"/>
    <w:rsid w:val="00696A66"/>
    <w:rsid w:val="006A0356"/>
    <w:rsid w:val="006A7216"/>
    <w:rsid w:val="006A7D2F"/>
    <w:rsid w:val="006A7ECE"/>
    <w:rsid w:val="006B0336"/>
    <w:rsid w:val="006B054A"/>
    <w:rsid w:val="006B1159"/>
    <w:rsid w:val="006B1796"/>
    <w:rsid w:val="006B31D4"/>
    <w:rsid w:val="006B63A7"/>
    <w:rsid w:val="006B70C5"/>
    <w:rsid w:val="006B7356"/>
    <w:rsid w:val="006C1BA9"/>
    <w:rsid w:val="006C55C4"/>
    <w:rsid w:val="006D29EE"/>
    <w:rsid w:val="006D6F62"/>
    <w:rsid w:val="006E084F"/>
    <w:rsid w:val="006E1A1D"/>
    <w:rsid w:val="006E28B8"/>
    <w:rsid w:val="006E2B0D"/>
    <w:rsid w:val="006E4B45"/>
    <w:rsid w:val="006E5E5A"/>
    <w:rsid w:val="006E7554"/>
    <w:rsid w:val="006E7687"/>
    <w:rsid w:val="006F1C4E"/>
    <w:rsid w:val="007101D9"/>
    <w:rsid w:val="00713EFE"/>
    <w:rsid w:val="007209F4"/>
    <w:rsid w:val="00720F62"/>
    <w:rsid w:val="00722E19"/>
    <w:rsid w:val="00723A46"/>
    <w:rsid w:val="007247B1"/>
    <w:rsid w:val="00725956"/>
    <w:rsid w:val="007271F7"/>
    <w:rsid w:val="00730E7B"/>
    <w:rsid w:val="00732954"/>
    <w:rsid w:val="00733E9C"/>
    <w:rsid w:val="007351AB"/>
    <w:rsid w:val="00736C88"/>
    <w:rsid w:val="007428FB"/>
    <w:rsid w:val="0074765B"/>
    <w:rsid w:val="00750B65"/>
    <w:rsid w:val="00752D7F"/>
    <w:rsid w:val="00753140"/>
    <w:rsid w:val="0075331A"/>
    <w:rsid w:val="007542ED"/>
    <w:rsid w:val="00756471"/>
    <w:rsid w:val="00757352"/>
    <w:rsid w:val="00757BB7"/>
    <w:rsid w:val="0076764E"/>
    <w:rsid w:val="00770081"/>
    <w:rsid w:val="00780761"/>
    <w:rsid w:val="007818DC"/>
    <w:rsid w:val="00784CC9"/>
    <w:rsid w:val="00787515"/>
    <w:rsid w:val="0079086F"/>
    <w:rsid w:val="0079224D"/>
    <w:rsid w:val="007929CA"/>
    <w:rsid w:val="00793366"/>
    <w:rsid w:val="007957F8"/>
    <w:rsid w:val="007A07D0"/>
    <w:rsid w:val="007A2287"/>
    <w:rsid w:val="007A3C5F"/>
    <w:rsid w:val="007A5456"/>
    <w:rsid w:val="007A632C"/>
    <w:rsid w:val="007A6D3C"/>
    <w:rsid w:val="007B21DA"/>
    <w:rsid w:val="007B2459"/>
    <w:rsid w:val="007B2B7B"/>
    <w:rsid w:val="007B4367"/>
    <w:rsid w:val="007B55E1"/>
    <w:rsid w:val="007C01FA"/>
    <w:rsid w:val="007C0E05"/>
    <w:rsid w:val="007C23F2"/>
    <w:rsid w:val="007C2A85"/>
    <w:rsid w:val="007C36C5"/>
    <w:rsid w:val="007C5203"/>
    <w:rsid w:val="007D0101"/>
    <w:rsid w:val="007D1164"/>
    <w:rsid w:val="007D1C15"/>
    <w:rsid w:val="007D32D3"/>
    <w:rsid w:val="007D4249"/>
    <w:rsid w:val="007D6FEA"/>
    <w:rsid w:val="007D763C"/>
    <w:rsid w:val="007E37E3"/>
    <w:rsid w:val="007E4F6C"/>
    <w:rsid w:val="007E6517"/>
    <w:rsid w:val="007F10C1"/>
    <w:rsid w:val="007F4BE5"/>
    <w:rsid w:val="007F5B75"/>
    <w:rsid w:val="00804791"/>
    <w:rsid w:val="00807F3D"/>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0477"/>
    <w:rsid w:val="008718A8"/>
    <w:rsid w:val="008742C1"/>
    <w:rsid w:val="00875525"/>
    <w:rsid w:val="008809BB"/>
    <w:rsid w:val="00880DEF"/>
    <w:rsid w:val="00881B82"/>
    <w:rsid w:val="00882AFE"/>
    <w:rsid w:val="0088609A"/>
    <w:rsid w:val="0088712B"/>
    <w:rsid w:val="00893091"/>
    <w:rsid w:val="00893FAD"/>
    <w:rsid w:val="008A12D2"/>
    <w:rsid w:val="008A2EFB"/>
    <w:rsid w:val="008A562A"/>
    <w:rsid w:val="008A56D7"/>
    <w:rsid w:val="008A734B"/>
    <w:rsid w:val="008B4595"/>
    <w:rsid w:val="008B4AE3"/>
    <w:rsid w:val="008B5D38"/>
    <w:rsid w:val="008B6FD1"/>
    <w:rsid w:val="008B77DB"/>
    <w:rsid w:val="008C14B0"/>
    <w:rsid w:val="008C18C6"/>
    <w:rsid w:val="008D2C92"/>
    <w:rsid w:val="008D454A"/>
    <w:rsid w:val="008D51E7"/>
    <w:rsid w:val="008D5E83"/>
    <w:rsid w:val="008E025C"/>
    <w:rsid w:val="008E26A4"/>
    <w:rsid w:val="008E3E81"/>
    <w:rsid w:val="008E5722"/>
    <w:rsid w:val="008E5E45"/>
    <w:rsid w:val="008F3663"/>
    <w:rsid w:val="008F7E38"/>
    <w:rsid w:val="009017D2"/>
    <w:rsid w:val="00903BF0"/>
    <w:rsid w:val="00904E12"/>
    <w:rsid w:val="00905DDB"/>
    <w:rsid w:val="0090621B"/>
    <w:rsid w:val="00906D6B"/>
    <w:rsid w:val="00907970"/>
    <w:rsid w:val="0091020D"/>
    <w:rsid w:val="0091085C"/>
    <w:rsid w:val="009125D4"/>
    <w:rsid w:val="00912760"/>
    <w:rsid w:val="009166E0"/>
    <w:rsid w:val="00920A9E"/>
    <w:rsid w:val="0092372C"/>
    <w:rsid w:val="00925707"/>
    <w:rsid w:val="00931032"/>
    <w:rsid w:val="009312BE"/>
    <w:rsid w:val="00931729"/>
    <w:rsid w:val="00931E9A"/>
    <w:rsid w:val="00932B41"/>
    <w:rsid w:val="0093475A"/>
    <w:rsid w:val="00940248"/>
    <w:rsid w:val="00942B44"/>
    <w:rsid w:val="00946394"/>
    <w:rsid w:val="009506CC"/>
    <w:rsid w:val="00952FF9"/>
    <w:rsid w:val="00953026"/>
    <w:rsid w:val="00953AA5"/>
    <w:rsid w:val="00954159"/>
    <w:rsid w:val="00955C5B"/>
    <w:rsid w:val="00955FFF"/>
    <w:rsid w:val="00956E2F"/>
    <w:rsid w:val="00962975"/>
    <w:rsid w:val="00962A47"/>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0C9C"/>
    <w:rsid w:val="009B1434"/>
    <w:rsid w:val="009C0CD7"/>
    <w:rsid w:val="009C6437"/>
    <w:rsid w:val="009D1CBC"/>
    <w:rsid w:val="009D3037"/>
    <w:rsid w:val="009D4857"/>
    <w:rsid w:val="009D5EBE"/>
    <w:rsid w:val="009D66C9"/>
    <w:rsid w:val="009E1404"/>
    <w:rsid w:val="009E2D33"/>
    <w:rsid w:val="009E41E1"/>
    <w:rsid w:val="009F1094"/>
    <w:rsid w:val="009F1CED"/>
    <w:rsid w:val="009F270A"/>
    <w:rsid w:val="009F4A49"/>
    <w:rsid w:val="009F6527"/>
    <w:rsid w:val="009F7C85"/>
    <w:rsid w:val="00A028CB"/>
    <w:rsid w:val="00A04081"/>
    <w:rsid w:val="00A0672E"/>
    <w:rsid w:val="00A068D8"/>
    <w:rsid w:val="00A07D56"/>
    <w:rsid w:val="00A1151F"/>
    <w:rsid w:val="00A11C22"/>
    <w:rsid w:val="00A15397"/>
    <w:rsid w:val="00A15DEF"/>
    <w:rsid w:val="00A207F5"/>
    <w:rsid w:val="00A213C7"/>
    <w:rsid w:val="00A2160C"/>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5449"/>
    <w:rsid w:val="00A56C07"/>
    <w:rsid w:val="00A57D9C"/>
    <w:rsid w:val="00A60CA9"/>
    <w:rsid w:val="00A61495"/>
    <w:rsid w:val="00A6403C"/>
    <w:rsid w:val="00A65885"/>
    <w:rsid w:val="00A65EB0"/>
    <w:rsid w:val="00A67AF3"/>
    <w:rsid w:val="00A704AB"/>
    <w:rsid w:val="00A72DEB"/>
    <w:rsid w:val="00A73721"/>
    <w:rsid w:val="00A75635"/>
    <w:rsid w:val="00A758F3"/>
    <w:rsid w:val="00A766C2"/>
    <w:rsid w:val="00A80375"/>
    <w:rsid w:val="00A82661"/>
    <w:rsid w:val="00A828B5"/>
    <w:rsid w:val="00A8362A"/>
    <w:rsid w:val="00A84238"/>
    <w:rsid w:val="00A87E71"/>
    <w:rsid w:val="00A919EA"/>
    <w:rsid w:val="00A91B07"/>
    <w:rsid w:val="00A92600"/>
    <w:rsid w:val="00AA2377"/>
    <w:rsid w:val="00AA765A"/>
    <w:rsid w:val="00AB45E4"/>
    <w:rsid w:val="00AB58A7"/>
    <w:rsid w:val="00AC28A1"/>
    <w:rsid w:val="00AC2FBB"/>
    <w:rsid w:val="00AC32A3"/>
    <w:rsid w:val="00AC3FA6"/>
    <w:rsid w:val="00AC5804"/>
    <w:rsid w:val="00AC772A"/>
    <w:rsid w:val="00AD2F8D"/>
    <w:rsid w:val="00AD549E"/>
    <w:rsid w:val="00AD5E78"/>
    <w:rsid w:val="00AD77FE"/>
    <w:rsid w:val="00AD7AC7"/>
    <w:rsid w:val="00AE3B6C"/>
    <w:rsid w:val="00AF3381"/>
    <w:rsid w:val="00AF4751"/>
    <w:rsid w:val="00AF566C"/>
    <w:rsid w:val="00AF6B75"/>
    <w:rsid w:val="00AF6F81"/>
    <w:rsid w:val="00AF7FCF"/>
    <w:rsid w:val="00B00932"/>
    <w:rsid w:val="00B02695"/>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1172"/>
    <w:rsid w:val="00B4778D"/>
    <w:rsid w:val="00B47B75"/>
    <w:rsid w:val="00B508E2"/>
    <w:rsid w:val="00B532AA"/>
    <w:rsid w:val="00B53F57"/>
    <w:rsid w:val="00B547FB"/>
    <w:rsid w:val="00B5534F"/>
    <w:rsid w:val="00B6090D"/>
    <w:rsid w:val="00B62513"/>
    <w:rsid w:val="00B65CD6"/>
    <w:rsid w:val="00B724F8"/>
    <w:rsid w:val="00B81FAF"/>
    <w:rsid w:val="00B829BF"/>
    <w:rsid w:val="00B84302"/>
    <w:rsid w:val="00B84824"/>
    <w:rsid w:val="00B859D4"/>
    <w:rsid w:val="00B865B3"/>
    <w:rsid w:val="00B8690F"/>
    <w:rsid w:val="00B92382"/>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157B3"/>
    <w:rsid w:val="00C345B2"/>
    <w:rsid w:val="00C34AE2"/>
    <w:rsid w:val="00C355A2"/>
    <w:rsid w:val="00C37D9D"/>
    <w:rsid w:val="00C400F9"/>
    <w:rsid w:val="00C42AF3"/>
    <w:rsid w:val="00C44A18"/>
    <w:rsid w:val="00C4616B"/>
    <w:rsid w:val="00C4689E"/>
    <w:rsid w:val="00C46E26"/>
    <w:rsid w:val="00C548D3"/>
    <w:rsid w:val="00C54B6D"/>
    <w:rsid w:val="00C566A7"/>
    <w:rsid w:val="00C57B67"/>
    <w:rsid w:val="00C61E35"/>
    <w:rsid w:val="00C65A0A"/>
    <w:rsid w:val="00C65D27"/>
    <w:rsid w:val="00C7108C"/>
    <w:rsid w:val="00C73DA8"/>
    <w:rsid w:val="00C73E9B"/>
    <w:rsid w:val="00C7602E"/>
    <w:rsid w:val="00C761EA"/>
    <w:rsid w:val="00C7735C"/>
    <w:rsid w:val="00C77E8F"/>
    <w:rsid w:val="00C82D07"/>
    <w:rsid w:val="00C836DB"/>
    <w:rsid w:val="00C84399"/>
    <w:rsid w:val="00C85D3D"/>
    <w:rsid w:val="00C860CF"/>
    <w:rsid w:val="00C86CC3"/>
    <w:rsid w:val="00C8773F"/>
    <w:rsid w:val="00C92DFC"/>
    <w:rsid w:val="00C9301A"/>
    <w:rsid w:val="00C96547"/>
    <w:rsid w:val="00C96978"/>
    <w:rsid w:val="00CA1AEC"/>
    <w:rsid w:val="00CA1E99"/>
    <w:rsid w:val="00CA2A90"/>
    <w:rsid w:val="00CA606E"/>
    <w:rsid w:val="00CB00F8"/>
    <w:rsid w:val="00CB4887"/>
    <w:rsid w:val="00CB538A"/>
    <w:rsid w:val="00CB5590"/>
    <w:rsid w:val="00CB57D9"/>
    <w:rsid w:val="00CB665B"/>
    <w:rsid w:val="00CB67E2"/>
    <w:rsid w:val="00CC4800"/>
    <w:rsid w:val="00CC6DFD"/>
    <w:rsid w:val="00CC7551"/>
    <w:rsid w:val="00CD2760"/>
    <w:rsid w:val="00CD48D1"/>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26A3"/>
    <w:rsid w:val="00D2329F"/>
    <w:rsid w:val="00D23BAF"/>
    <w:rsid w:val="00D2473E"/>
    <w:rsid w:val="00D255BE"/>
    <w:rsid w:val="00D26E92"/>
    <w:rsid w:val="00D26F0F"/>
    <w:rsid w:val="00D273F1"/>
    <w:rsid w:val="00D27DAE"/>
    <w:rsid w:val="00D312FC"/>
    <w:rsid w:val="00D35E13"/>
    <w:rsid w:val="00D400DB"/>
    <w:rsid w:val="00D427B9"/>
    <w:rsid w:val="00D42D80"/>
    <w:rsid w:val="00D45F29"/>
    <w:rsid w:val="00D5456D"/>
    <w:rsid w:val="00D57302"/>
    <w:rsid w:val="00D57B4A"/>
    <w:rsid w:val="00D57D12"/>
    <w:rsid w:val="00D612CF"/>
    <w:rsid w:val="00D616FE"/>
    <w:rsid w:val="00D64D58"/>
    <w:rsid w:val="00D652F3"/>
    <w:rsid w:val="00D67D6A"/>
    <w:rsid w:val="00D702AE"/>
    <w:rsid w:val="00D720EB"/>
    <w:rsid w:val="00D72857"/>
    <w:rsid w:val="00D73737"/>
    <w:rsid w:val="00D73998"/>
    <w:rsid w:val="00D73CAB"/>
    <w:rsid w:val="00D83BDC"/>
    <w:rsid w:val="00D943EF"/>
    <w:rsid w:val="00D969A4"/>
    <w:rsid w:val="00DA1B1B"/>
    <w:rsid w:val="00DA2C4E"/>
    <w:rsid w:val="00DA5662"/>
    <w:rsid w:val="00DA7FC2"/>
    <w:rsid w:val="00DB01DE"/>
    <w:rsid w:val="00DB0EEB"/>
    <w:rsid w:val="00DB1E51"/>
    <w:rsid w:val="00DB1FB5"/>
    <w:rsid w:val="00DB3608"/>
    <w:rsid w:val="00DC10BA"/>
    <w:rsid w:val="00DD0DE7"/>
    <w:rsid w:val="00DD1093"/>
    <w:rsid w:val="00DD167C"/>
    <w:rsid w:val="00DD192D"/>
    <w:rsid w:val="00DD57A4"/>
    <w:rsid w:val="00DD65B6"/>
    <w:rsid w:val="00DE0746"/>
    <w:rsid w:val="00DE0D9B"/>
    <w:rsid w:val="00DE1ACA"/>
    <w:rsid w:val="00DE46C3"/>
    <w:rsid w:val="00DE46E7"/>
    <w:rsid w:val="00DE5F9E"/>
    <w:rsid w:val="00DE7504"/>
    <w:rsid w:val="00DF0F9C"/>
    <w:rsid w:val="00DF108F"/>
    <w:rsid w:val="00DF1444"/>
    <w:rsid w:val="00DF28C3"/>
    <w:rsid w:val="00DF49FD"/>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0C91"/>
    <w:rsid w:val="00E32511"/>
    <w:rsid w:val="00E32516"/>
    <w:rsid w:val="00E32D46"/>
    <w:rsid w:val="00E35F14"/>
    <w:rsid w:val="00E37C92"/>
    <w:rsid w:val="00E41347"/>
    <w:rsid w:val="00E41612"/>
    <w:rsid w:val="00E41662"/>
    <w:rsid w:val="00E42AB8"/>
    <w:rsid w:val="00E42FF3"/>
    <w:rsid w:val="00E449DE"/>
    <w:rsid w:val="00E45CF0"/>
    <w:rsid w:val="00E47AD5"/>
    <w:rsid w:val="00E52726"/>
    <w:rsid w:val="00E52E34"/>
    <w:rsid w:val="00E56F02"/>
    <w:rsid w:val="00E64BB3"/>
    <w:rsid w:val="00E665C0"/>
    <w:rsid w:val="00E67CDF"/>
    <w:rsid w:val="00E83146"/>
    <w:rsid w:val="00E84B22"/>
    <w:rsid w:val="00E85D8F"/>
    <w:rsid w:val="00E86900"/>
    <w:rsid w:val="00E90190"/>
    <w:rsid w:val="00E942F0"/>
    <w:rsid w:val="00E94580"/>
    <w:rsid w:val="00E9634D"/>
    <w:rsid w:val="00EA1127"/>
    <w:rsid w:val="00EA5A6D"/>
    <w:rsid w:val="00EA6BE2"/>
    <w:rsid w:val="00EA7C97"/>
    <w:rsid w:val="00EB6D84"/>
    <w:rsid w:val="00EC1AF3"/>
    <w:rsid w:val="00EC40E3"/>
    <w:rsid w:val="00EC586E"/>
    <w:rsid w:val="00EC6EBF"/>
    <w:rsid w:val="00EC771C"/>
    <w:rsid w:val="00ED3A19"/>
    <w:rsid w:val="00ED525E"/>
    <w:rsid w:val="00ED57D3"/>
    <w:rsid w:val="00ED682C"/>
    <w:rsid w:val="00ED7049"/>
    <w:rsid w:val="00ED707F"/>
    <w:rsid w:val="00EE22C1"/>
    <w:rsid w:val="00EE23FF"/>
    <w:rsid w:val="00EE4B53"/>
    <w:rsid w:val="00EE7C73"/>
    <w:rsid w:val="00EE7E9B"/>
    <w:rsid w:val="00EF0B64"/>
    <w:rsid w:val="00EF13C4"/>
    <w:rsid w:val="00EF31BB"/>
    <w:rsid w:val="00EF5831"/>
    <w:rsid w:val="00EF7F21"/>
    <w:rsid w:val="00F0038A"/>
    <w:rsid w:val="00F00CAD"/>
    <w:rsid w:val="00F11CE3"/>
    <w:rsid w:val="00F12626"/>
    <w:rsid w:val="00F1524F"/>
    <w:rsid w:val="00F15805"/>
    <w:rsid w:val="00F171F6"/>
    <w:rsid w:val="00F17540"/>
    <w:rsid w:val="00F17CBB"/>
    <w:rsid w:val="00F24926"/>
    <w:rsid w:val="00F25185"/>
    <w:rsid w:val="00F2746B"/>
    <w:rsid w:val="00F35C90"/>
    <w:rsid w:val="00F36356"/>
    <w:rsid w:val="00F37C57"/>
    <w:rsid w:val="00F407B6"/>
    <w:rsid w:val="00F43800"/>
    <w:rsid w:val="00F43BD8"/>
    <w:rsid w:val="00F44368"/>
    <w:rsid w:val="00F44CB0"/>
    <w:rsid w:val="00F45556"/>
    <w:rsid w:val="00F45813"/>
    <w:rsid w:val="00F526E9"/>
    <w:rsid w:val="00F567F5"/>
    <w:rsid w:val="00F568AA"/>
    <w:rsid w:val="00F569DC"/>
    <w:rsid w:val="00F56B1C"/>
    <w:rsid w:val="00F61CE2"/>
    <w:rsid w:val="00F63772"/>
    <w:rsid w:val="00F640E8"/>
    <w:rsid w:val="00F643E8"/>
    <w:rsid w:val="00F655BC"/>
    <w:rsid w:val="00F726F2"/>
    <w:rsid w:val="00F740FE"/>
    <w:rsid w:val="00F741BE"/>
    <w:rsid w:val="00F7420A"/>
    <w:rsid w:val="00F747C1"/>
    <w:rsid w:val="00F75D4F"/>
    <w:rsid w:val="00F7636D"/>
    <w:rsid w:val="00F76680"/>
    <w:rsid w:val="00F82954"/>
    <w:rsid w:val="00F87949"/>
    <w:rsid w:val="00F91A70"/>
    <w:rsid w:val="00F9200B"/>
    <w:rsid w:val="00F949A5"/>
    <w:rsid w:val="00F95E1A"/>
    <w:rsid w:val="00F96ACC"/>
    <w:rsid w:val="00F97F60"/>
    <w:rsid w:val="00FA13ED"/>
    <w:rsid w:val="00FA506B"/>
    <w:rsid w:val="00FB177F"/>
    <w:rsid w:val="00FB64C4"/>
    <w:rsid w:val="00FB6F97"/>
    <w:rsid w:val="00FC154F"/>
    <w:rsid w:val="00FC294E"/>
    <w:rsid w:val="00FC4AB5"/>
    <w:rsid w:val="00FC5C82"/>
    <w:rsid w:val="00FD365C"/>
    <w:rsid w:val="00FD53D7"/>
    <w:rsid w:val="00FD75CB"/>
    <w:rsid w:val="00FE273D"/>
    <w:rsid w:val="00FE378F"/>
    <w:rsid w:val="00FE44F4"/>
    <w:rsid w:val="00FE4A22"/>
    <w:rsid w:val="00FE5B2C"/>
    <w:rsid w:val="00FE65BC"/>
    <w:rsid w:val="00FF10CA"/>
    <w:rsid w:val="00FF3D6A"/>
    <w:rsid w:val="00FF5E11"/>
    <w:rsid w:val="00FF6300"/>
    <w:rsid w:val="00FF73E3"/>
    <w:rsid w:val="014D4155"/>
    <w:rsid w:val="01A815CA"/>
    <w:rsid w:val="02936DC2"/>
    <w:rsid w:val="0387740A"/>
    <w:rsid w:val="038E420F"/>
    <w:rsid w:val="03A429BD"/>
    <w:rsid w:val="041B1A52"/>
    <w:rsid w:val="049544D3"/>
    <w:rsid w:val="052C0CC5"/>
    <w:rsid w:val="056D4A83"/>
    <w:rsid w:val="058467F4"/>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A931857"/>
    <w:rsid w:val="0AEA5099"/>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856E42"/>
    <w:rsid w:val="2BC86D8A"/>
    <w:rsid w:val="2BF904AD"/>
    <w:rsid w:val="2CEE5110"/>
    <w:rsid w:val="2D76539E"/>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56C6660"/>
    <w:rsid w:val="362F0236"/>
    <w:rsid w:val="362F083D"/>
    <w:rsid w:val="36302F1C"/>
    <w:rsid w:val="365F5AAB"/>
    <w:rsid w:val="370263DD"/>
    <w:rsid w:val="375460E6"/>
    <w:rsid w:val="37B8121A"/>
    <w:rsid w:val="38260884"/>
    <w:rsid w:val="38276970"/>
    <w:rsid w:val="388B2B55"/>
    <w:rsid w:val="393E4E0A"/>
    <w:rsid w:val="39501943"/>
    <w:rsid w:val="399C7AED"/>
    <w:rsid w:val="39A02766"/>
    <w:rsid w:val="39FD7DC8"/>
    <w:rsid w:val="3ADA137A"/>
    <w:rsid w:val="3B787639"/>
    <w:rsid w:val="3BE04908"/>
    <w:rsid w:val="3BE46FC2"/>
    <w:rsid w:val="3CE77F2E"/>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1174A5"/>
    <w:rsid w:val="5E43522B"/>
    <w:rsid w:val="5E826214"/>
    <w:rsid w:val="5EA0452F"/>
    <w:rsid w:val="5EE81845"/>
    <w:rsid w:val="5FD07443"/>
    <w:rsid w:val="603D02CF"/>
    <w:rsid w:val="60ED6AB4"/>
    <w:rsid w:val="61586B82"/>
    <w:rsid w:val="617A4962"/>
    <w:rsid w:val="62413D55"/>
    <w:rsid w:val="62B36018"/>
    <w:rsid w:val="62D313AD"/>
    <w:rsid w:val="634E2370"/>
    <w:rsid w:val="63555983"/>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635F6C"/>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unhideWhenUsed/>
    <w:uiPriority w:val="0"/>
    <w:pPr>
      <w:tabs>
        <w:tab w:val="center" w:pos="4153"/>
        <w:tab w:val="right" w:pos="8306"/>
      </w:tabs>
      <w:snapToGrid w:val="0"/>
      <w:jc w:val="left"/>
    </w:pPr>
    <w:rPr>
      <w:sz w:val="18"/>
      <w:szCs w:val="18"/>
    </w:rPr>
  </w:style>
  <w:style w:type="paragraph" w:styleId="4">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uiPriority w:val="0"/>
  </w:style>
  <w:style w:type="character" w:customStyle="1" w:styleId="9">
    <w:name w:val="页脚 Char"/>
    <w:link w:val="3"/>
    <w:uiPriority w:val="0"/>
    <w:rPr>
      <w:sz w:val="18"/>
      <w:szCs w:val="18"/>
    </w:rPr>
  </w:style>
  <w:style w:type="character" w:customStyle="1" w:styleId="10">
    <w:name w:val="批注框文本 Char"/>
    <w:link w:val="2"/>
    <w:uiPriority w:val="0"/>
    <w:rPr>
      <w:rFonts w:ascii="Times New Roman" w:hAnsi="Times New Roman" w:eastAsia="宋体" w:cs="Times New Roman"/>
      <w:sz w:val="18"/>
      <w:szCs w:val="18"/>
    </w:rPr>
  </w:style>
  <w:style w:type="character" w:customStyle="1" w:styleId="11">
    <w:name w:val="批注框文本 字符"/>
    <w:semiHidden/>
    <w:uiPriority w:val="99"/>
    <w:rPr>
      <w:rFonts w:ascii="Times New Roman" w:hAnsi="Times New Roman" w:eastAsia="宋体" w:cs="Times New Roman"/>
      <w:sz w:val="18"/>
      <w:szCs w:val="18"/>
    </w:rPr>
  </w:style>
  <w:style w:type="character" w:customStyle="1" w:styleId="12">
    <w:name w:val="页眉 Char"/>
    <w:link w:val="4"/>
    <w:uiPriority w:val="0"/>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2086</Words>
  <Characters>11891</Characters>
  <Lines>99</Lines>
  <Paragraphs>27</Paragraphs>
  <TotalTime>1</TotalTime>
  <ScaleCrop>false</ScaleCrop>
  <LinksUpToDate>false</LinksUpToDate>
  <CharactersWithSpaces>13950</CharactersWithSpaces>
  <Application>WPS Office_11.1.0.10000_F1E327BC-269C-435d-A152-05C5408002CA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2020-09-03T19:53:00Z</dcterms:created>
  <dc:creator>dell</dc:creator>
  <cp:lastModifiedBy>Administrator</cp:lastModifiedBy>
  <dcterms:modified xsi:type="dcterms:W3CDTF">2020-10-16T02:22:23Z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